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7DF1" w:rsidRDefault="00842070">
      <w:pPr>
        <w:rPr>
          <w:rFonts w:ascii="BiauKai" w:eastAsia="BiauKai" w:hAnsi="BiauKai" w:cs="BiauKai"/>
          <w:sz w:val="27"/>
          <w:szCs w:val="27"/>
        </w:rPr>
      </w:pPr>
      <w:r>
        <w:rPr>
          <w:rFonts w:ascii="BiauKai" w:eastAsia="BiauKai" w:hAnsi="BiauKai" w:cs="BiauKai"/>
          <w:sz w:val="27"/>
          <w:szCs w:val="27"/>
        </w:rPr>
        <w:t>基隆市正濱國小</w:t>
      </w:r>
      <w:r>
        <w:rPr>
          <w:rFonts w:ascii="BiauKai" w:eastAsia="BiauKai" w:hAnsi="BiauKai" w:cs="BiauKai"/>
          <w:sz w:val="27"/>
          <w:szCs w:val="27"/>
        </w:rPr>
        <w:t>/</w:t>
      </w:r>
      <w:r>
        <w:rPr>
          <w:rFonts w:ascii="BiauKai" w:eastAsia="BiauKai" w:hAnsi="BiauKai" w:cs="BiauKai"/>
          <w:sz w:val="27"/>
          <w:szCs w:val="27"/>
        </w:rPr>
        <w:t>吳愷翎老師</w:t>
      </w:r>
    </w:p>
    <w:p w:rsidR="00BC7DF1" w:rsidRDefault="00842070">
      <w:pPr>
        <w:rPr>
          <w:rFonts w:ascii="BiauKai" w:eastAsia="BiauKai" w:hAnsi="BiauKai" w:cs="BiauKai"/>
          <w:color w:val="6D6D6D"/>
          <w:sz w:val="17"/>
          <w:szCs w:val="17"/>
        </w:rPr>
      </w:pPr>
      <w:r>
        <w:rPr>
          <w:rFonts w:ascii="BiauKai" w:eastAsia="BiauKai" w:hAnsi="BiauKai" w:cs="BiauKai"/>
          <w:sz w:val="27"/>
          <w:szCs w:val="27"/>
        </w:rPr>
        <w:t>活動教案</w:t>
      </w:r>
      <w:r>
        <w:rPr>
          <w:rFonts w:ascii="BiauKai" w:eastAsia="BiauKai" w:hAnsi="BiauKai" w:cs="BiauKai"/>
          <w:sz w:val="27"/>
          <w:szCs w:val="27"/>
        </w:rPr>
        <w:t xml:space="preserve"> </w:t>
      </w:r>
      <w:r>
        <w:rPr>
          <w:rFonts w:ascii="BiauKai" w:eastAsia="BiauKai" w:hAnsi="BiauKai" w:cs="BiauKai"/>
          <w:color w:val="6D6D6D"/>
          <w:sz w:val="17"/>
          <w:szCs w:val="17"/>
        </w:rPr>
        <w:t>編號</w:t>
      </w:r>
      <w:r>
        <w:rPr>
          <w:rFonts w:ascii="BiauKai" w:eastAsia="BiauKai" w:hAnsi="BiauKai" w:cs="BiauKai"/>
          <w:color w:val="6D6D6D"/>
          <w:sz w:val="17"/>
          <w:szCs w:val="17"/>
        </w:rPr>
        <w:t>:</w:t>
      </w:r>
      <w:r>
        <w:rPr>
          <w:rFonts w:ascii="BiauKai" w:eastAsia="BiauKai" w:hAnsi="BiauKai" w:cs="BiauKai"/>
          <w:color w:val="6D6D6D"/>
          <w:sz w:val="17"/>
          <w:szCs w:val="17"/>
          <w:u w:val="single"/>
        </w:rPr>
        <w:t xml:space="preserve">          </w:t>
      </w:r>
      <w:r>
        <w:rPr>
          <w:rFonts w:ascii="BiauKai" w:eastAsia="BiauKai" w:hAnsi="BiauKai" w:cs="BiauKai"/>
          <w:color w:val="6D6D6D"/>
          <w:sz w:val="17"/>
          <w:szCs w:val="17"/>
        </w:rPr>
        <w:t>(</w:t>
      </w:r>
      <w:r>
        <w:rPr>
          <w:rFonts w:ascii="BiauKai" w:eastAsia="BiauKai" w:hAnsi="BiauKai" w:cs="BiauKai"/>
          <w:color w:val="6D6D6D"/>
          <w:sz w:val="17"/>
          <w:szCs w:val="17"/>
        </w:rPr>
        <w:t>主辦單位填寫</w:t>
      </w:r>
      <w:r>
        <w:rPr>
          <w:rFonts w:ascii="BiauKai" w:eastAsia="BiauKai" w:hAnsi="BiauKai" w:cs="BiauKai"/>
          <w:color w:val="6D6D6D"/>
          <w:sz w:val="17"/>
          <w:szCs w:val="17"/>
        </w:rPr>
        <w:t>)</w:t>
      </w:r>
    </w:p>
    <w:tbl>
      <w:tblPr>
        <w:tblStyle w:val="a5"/>
        <w:tblW w:w="9525" w:type="dxa"/>
        <w:tblInd w:w="-240" w:type="dxa"/>
        <w:tblBorders>
          <w:top w:val="nil"/>
          <w:left w:val="nil"/>
          <w:bottom w:val="nil"/>
          <w:right w:val="nil"/>
          <w:insideH w:val="nil"/>
          <w:insideV w:val="nil"/>
        </w:tblBorders>
        <w:tblLayout w:type="fixed"/>
        <w:tblLook w:val="0600" w:firstRow="0" w:lastRow="0" w:firstColumn="0" w:lastColumn="0" w:noHBand="1" w:noVBand="1"/>
      </w:tblPr>
      <w:tblGrid>
        <w:gridCol w:w="682"/>
        <w:gridCol w:w="2400"/>
        <w:gridCol w:w="2221"/>
        <w:gridCol w:w="801"/>
        <w:gridCol w:w="460"/>
        <w:gridCol w:w="1037"/>
        <w:gridCol w:w="220"/>
        <w:gridCol w:w="1704"/>
      </w:tblGrid>
      <w:tr w:rsidR="00BC7DF1">
        <w:trPr>
          <w:trHeight w:val="1480"/>
        </w:trPr>
        <w:tc>
          <w:tcPr>
            <w:tcW w:w="690" w:type="dxa"/>
            <w:tcBorders>
              <w:top w:val="single" w:sz="7" w:space="0" w:color="000000"/>
              <w:left w:val="single" w:sz="7" w:space="0" w:color="000000"/>
              <w:bottom w:val="single" w:sz="7" w:space="0" w:color="000000"/>
              <w:right w:val="single" w:sz="7" w:space="0" w:color="000000"/>
            </w:tcBorders>
            <w:tcMar>
              <w:top w:w="60" w:type="dxa"/>
              <w:left w:w="60" w:type="dxa"/>
              <w:bottom w:w="60" w:type="dxa"/>
              <w:right w:w="60" w:type="dxa"/>
            </w:tcMar>
            <w:vAlign w:val="center"/>
          </w:tcPr>
          <w:p w:rsidR="00BC7DF1" w:rsidRDefault="00842070">
            <w:pPr>
              <w:jc w:val="center"/>
              <w:rPr>
                <w:rFonts w:ascii="BiauKai" w:eastAsia="BiauKai" w:hAnsi="BiauKai" w:cs="BiauKai"/>
                <w:sz w:val="20"/>
                <w:szCs w:val="20"/>
              </w:rPr>
            </w:pPr>
            <w:r>
              <w:rPr>
                <w:rFonts w:ascii="BiauKai" w:eastAsia="BiauKai" w:hAnsi="BiauKai" w:cs="BiauKai"/>
                <w:sz w:val="20"/>
                <w:szCs w:val="20"/>
              </w:rPr>
              <w:t>展覽主題</w:t>
            </w:r>
          </w:p>
          <w:p w:rsidR="00BC7DF1" w:rsidRDefault="00842070">
            <w:pPr>
              <w:jc w:val="center"/>
              <w:rPr>
                <w:rFonts w:ascii="BiauKai" w:eastAsia="BiauKai" w:hAnsi="BiauKai" w:cs="BiauKai"/>
                <w:sz w:val="17"/>
                <w:szCs w:val="17"/>
              </w:rPr>
            </w:pPr>
            <w:r>
              <w:rPr>
                <w:rFonts w:ascii="BiauKai" w:eastAsia="BiauKai" w:hAnsi="BiauKai" w:cs="BiauKai"/>
                <w:sz w:val="17"/>
                <w:szCs w:val="17"/>
              </w:rPr>
              <w:t>(</w:t>
            </w:r>
            <w:r>
              <w:rPr>
                <w:rFonts w:ascii="BiauKai" w:eastAsia="BiauKai" w:hAnsi="BiauKai" w:cs="BiauKai"/>
                <w:sz w:val="17"/>
                <w:szCs w:val="17"/>
              </w:rPr>
              <w:t>限單一主題</w:t>
            </w:r>
            <w:r>
              <w:rPr>
                <w:rFonts w:ascii="BiauKai" w:eastAsia="BiauKai" w:hAnsi="BiauKai" w:cs="BiauKai"/>
                <w:sz w:val="17"/>
                <w:szCs w:val="17"/>
              </w:rPr>
              <w:t>)</w:t>
            </w:r>
          </w:p>
        </w:tc>
        <w:tc>
          <w:tcPr>
            <w:tcW w:w="8835" w:type="dxa"/>
            <w:gridSpan w:val="7"/>
            <w:tcBorders>
              <w:top w:val="single" w:sz="7" w:space="0" w:color="000000"/>
              <w:left w:val="single" w:sz="7" w:space="0" w:color="000000"/>
              <w:bottom w:val="single" w:sz="7" w:space="0" w:color="000000"/>
              <w:right w:val="single" w:sz="7" w:space="0" w:color="000000"/>
            </w:tcBorders>
            <w:tcMar>
              <w:top w:w="60" w:type="dxa"/>
              <w:left w:w="60" w:type="dxa"/>
              <w:bottom w:w="60" w:type="dxa"/>
              <w:right w:w="60" w:type="dxa"/>
            </w:tcMar>
          </w:tcPr>
          <w:p w:rsidR="00BC7DF1" w:rsidRDefault="00842070">
            <w:pPr>
              <w:jc w:val="both"/>
              <w:rPr>
                <w:rFonts w:ascii="BiauKai" w:eastAsia="BiauKai" w:hAnsi="BiauKai" w:cs="BiauKai"/>
                <w:sz w:val="25"/>
                <w:szCs w:val="25"/>
              </w:rPr>
            </w:pPr>
            <w:r>
              <w:rPr>
                <w:rFonts w:ascii="BiauKai" w:eastAsia="BiauKai" w:hAnsi="BiauKai" w:cs="BiauKai"/>
                <w:sz w:val="25"/>
                <w:szCs w:val="25"/>
              </w:rPr>
              <w:t>□ 1.</w:t>
            </w:r>
            <w:r>
              <w:rPr>
                <w:rFonts w:ascii="BiauKai" w:eastAsia="BiauKai" w:hAnsi="BiauKai" w:cs="BiauKai"/>
                <w:sz w:val="25"/>
                <w:szCs w:val="25"/>
              </w:rPr>
              <w:t>創新之變　經典之位</w:t>
            </w:r>
            <w:r>
              <w:rPr>
                <w:rFonts w:ascii="BiauKai" w:eastAsia="BiauKai" w:hAnsi="BiauKai" w:cs="BiauKai"/>
                <w:sz w:val="25"/>
                <w:szCs w:val="25"/>
              </w:rPr>
              <w:t xml:space="preserve">  □ 2.</w:t>
            </w:r>
            <w:r>
              <w:rPr>
                <w:rFonts w:ascii="BiauKai" w:eastAsia="BiauKai" w:hAnsi="BiauKai" w:cs="BiauKai"/>
                <w:sz w:val="25"/>
                <w:szCs w:val="25"/>
              </w:rPr>
              <w:t>米羅的奇幻小宇宙</w:t>
            </w:r>
            <w:r>
              <w:rPr>
                <w:rFonts w:ascii="BiauKai" w:eastAsia="BiauKai" w:hAnsi="BiauKai" w:cs="BiauKai"/>
                <w:sz w:val="25"/>
                <w:szCs w:val="25"/>
              </w:rPr>
              <w:t xml:space="preserve">  □ 3.</w:t>
            </w:r>
            <w:r>
              <w:rPr>
                <w:rFonts w:ascii="BiauKai" w:eastAsia="BiauKai" w:hAnsi="BiauKai" w:cs="BiauKai"/>
                <w:sz w:val="25"/>
                <w:szCs w:val="25"/>
              </w:rPr>
              <w:t>文藝紹興</w:t>
            </w:r>
            <w:r>
              <w:rPr>
                <w:rFonts w:ascii="BiauKai" w:eastAsia="BiauKai" w:hAnsi="BiauKai" w:cs="BiauKai"/>
                <w:sz w:val="25"/>
                <w:szCs w:val="25"/>
              </w:rPr>
              <w:t xml:space="preserve"> </w:t>
            </w:r>
            <w:r>
              <w:rPr>
                <w:rFonts w:ascii="BiauKai" w:eastAsia="BiauKai" w:hAnsi="BiauKai" w:cs="BiauKai"/>
                <w:sz w:val="25"/>
                <w:szCs w:val="25"/>
              </w:rPr>
              <w:t>宋潮好好玩</w:t>
            </w:r>
          </w:p>
          <w:p w:rsidR="00BC7DF1" w:rsidRDefault="00842070">
            <w:pPr>
              <w:jc w:val="both"/>
              <w:rPr>
                <w:rFonts w:ascii="BiauKai" w:eastAsia="BiauKai" w:hAnsi="BiauKai" w:cs="BiauKai"/>
                <w:sz w:val="25"/>
                <w:szCs w:val="25"/>
              </w:rPr>
            </w:pPr>
            <w:r>
              <w:rPr>
                <w:rFonts w:ascii="BiauKai" w:eastAsia="BiauKai" w:hAnsi="BiauKai" w:cs="BiauKai"/>
                <w:sz w:val="25"/>
                <w:szCs w:val="25"/>
              </w:rPr>
              <w:t>□ 4.</w:t>
            </w:r>
            <w:r>
              <w:rPr>
                <w:rFonts w:ascii="BiauKai" w:eastAsia="BiauKai" w:hAnsi="BiauKai" w:cs="BiauKai"/>
                <w:sz w:val="25"/>
                <w:szCs w:val="25"/>
              </w:rPr>
              <w:t>家鄉的永恆對話</w:t>
            </w:r>
            <w:r>
              <w:rPr>
                <w:rFonts w:ascii="BiauKai" w:eastAsia="BiauKai" w:hAnsi="BiauKai" w:cs="BiauKai"/>
                <w:sz w:val="25"/>
                <w:szCs w:val="25"/>
              </w:rPr>
              <w:t>-</w:t>
            </w:r>
            <w:r>
              <w:rPr>
                <w:rFonts w:ascii="BiauKai" w:eastAsia="BiauKai" w:hAnsi="BiauKai" w:cs="BiauKai"/>
                <w:sz w:val="25"/>
                <w:szCs w:val="25"/>
              </w:rPr>
              <w:t>台展三少年</w:t>
            </w:r>
            <w:r>
              <w:rPr>
                <w:rFonts w:ascii="BiauKai" w:eastAsia="BiauKai" w:hAnsi="BiauKai" w:cs="BiauKai"/>
                <w:sz w:val="25"/>
                <w:szCs w:val="25"/>
              </w:rPr>
              <w:t xml:space="preserve"> </w:t>
            </w:r>
            <w:r>
              <w:rPr>
                <w:rFonts w:ascii="BiauKai" w:eastAsia="BiauKai" w:hAnsi="BiauKai" w:cs="BiauKai"/>
                <w:sz w:val="25"/>
                <w:szCs w:val="25"/>
                <w:highlight w:val="black"/>
              </w:rPr>
              <w:t>□</w:t>
            </w:r>
            <w:r>
              <w:rPr>
                <w:rFonts w:ascii="BiauKai" w:eastAsia="BiauKai" w:hAnsi="BiauKai" w:cs="BiauKai"/>
                <w:sz w:val="25"/>
                <w:szCs w:val="25"/>
              </w:rPr>
              <w:t xml:space="preserve"> 5.</w:t>
            </w:r>
            <w:r>
              <w:rPr>
                <w:rFonts w:ascii="BiauKai" w:eastAsia="BiauKai" w:hAnsi="BiauKai" w:cs="BiauKai"/>
                <w:b/>
                <w:sz w:val="31"/>
                <w:szCs w:val="31"/>
              </w:rPr>
              <w:t>光影巴洛克</w:t>
            </w:r>
            <w:r>
              <w:rPr>
                <w:rFonts w:ascii="BiauKai" w:eastAsia="BiauKai" w:hAnsi="BiauKai" w:cs="BiauKai"/>
                <w:sz w:val="25"/>
                <w:szCs w:val="25"/>
              </w:rPr>
              <w:t xml:space="preserve"> □ 6.</w:t>
            </w:r>
            <w:r>
              <w:rPr>
                <w:rFonts w:ascii="BiauKai" w:eastAsia="BiauKai" w:hAnsi="BiauKai" w:cs="BiauKai"/>
                <w:sz w:val="25"/>
                <w:szCs w:val="25"/>
              </w:rPr>
              <w:t>見微知美</w:t>
            </w:r>
            <w:r>
              <w:rPr>
                <w:rFonts w:ascii="BiauKai" w:eastAsia="BiauKai" w:hAnsi="BiauKai" w:cs="BiauKai"/>
                <w:sz w:val="25"/>
                <w:szCs w:val="25"/>
              </w:rPr>
              <w:t xml:space="preserve"> </w:t>
            </w:r>
            <w:r>
              <w:rPr>
                <w:rFonts w:ascii="BiauKai" w:eastAsia="BiauKai" w:hAnsi="BiauKai" w:cs="BiauKai"/>
                <w:sz w:val="25"/>
                <w:szCs w:val="25"/>
              </w:rPr>
              <w:t>經驗新視野</w:t>
            </w:r>
          </w:p>
          <w:p w:rsidR="00BC7DF1" w:rsidRDefault="00842070">
            <w:pPr>
              <w:jc w:val="both"/>
              <w:rPr>
                <w:rFonts w:ascii="BiauKai" w:eastAsia="BiauKai" w:hAnsi="BiauKai" w:cs="BiauKai"/>
                <w:sz w:val="25"/>
                <w:szCs w:val="25"/>
              </w:rPr>
            </w:pPr>
            <w:r>
              <w:rPr>
                <w:rFonts w:ascii="BiauKai" w:eastAsia="BiauKai" w:hAnsi="BiauKai" w:cs="BiauKai"/>
                <w:sz w:val="25"/>
                <w:szCs w:val="25"/>
              </w:rPr>
              <w:t>□ 7.</w:t>
            </w:r>
            <w:r>
              <w:rPr>
                <w:rFonts w:ascii="BiauKai" w:eastAsia="BiauKai" w:hAnsi="BiauKai" w:cs="BiauKai"/>
                <w:sz w:val="25"/>
                <w:szCs w:val="25"/>
              </w:rPr>
              <w:t>跟著老頑童探險去！劉其偉藝術特展</w:t>
            </w:r>
            <w:r>
              <w:rPr>
                <w:rFonts w:ascii="BiauKai" w:eastAsia="BiauKai" w:hAnsi="BiauKai" w:cs="BiauKai"/>
                <w:sz w:val="25"/>
                <w:szCs w:val="25"/>
              </w:rPr>
              <w:t xml:space="preserve"> □ 8.</w:t>
            </w:r>
            <w:r>
              <w:rPr>
                <w:rFonts w:ascii="BiauKai" w:eastAsia="BiauKai" w:hAnsi="BiauKai" w:cs="BiauKai"/>
                <w:sz w:val="25"/>
                <w:szCs w:val="25"/>
              </w:rPr>
              <w:t>向大師挖寶</w:t>
            </w:r>
            <w:r>
              <w:rPr>
                <w:rFonts w:ascii="BiauKai" w:eastAsia="BiauKai" w:hAnsi="BiauKai" w:cs="BiauKai"/>
                <w:sz w:val="25"/>
                <w:szCs w:val="25"/>
              </w:rPr>
              <w:t xml:space="preserve"> </w:t>
            </w:r>
            <w:r>
              <w:rPr>
                <w:rFonts w:ascii="BiauKai" w:eastAsia="BiauKai" w:hAnsi="BiauKai" w:cs="BiauKai"/>
                <w:sz w:val="25"/>
                <w:szCs w:val="25"/>
              </w:rPr>
              <w:t>米勒特展</w:t>
            </w:r>
          </w:p>
          <w:p w:rsidR="00BC7DF1" w:rsidRDefault="00842070">
            <w:pPr>
              <w:jc w:val="both"/>
              <w:rPr>
                <w:rFonts w:ascii="BiauKai" w:eastAsia="BiauKai" w:hAnsi="BiauKai" w:cs="BiauKai"/>
                <w:color w:val="6C6C6C"/>
                <w:sz w:val="25"/>
                <w:szCs w:val="25"/>
              </w:rPr>
            </w:pPr>
            <w:r>
              <w:rPr>
                <w:rFonts w:ascii="BiauKai" w:eastAsia="BiauKai" w:hAnsi="BiauKai" w:cs="BiauKai"/>
                <w:sz w:val="25"/>
                <w:szCs w:val="25"/>
              </w:rPr>
              <w:t>□ 9.</w:t>
            </w:r>
            <w:r>
              <w:rPr>
                <w:rFonts w:ascii="BiauKai" w:eastAsia="BiauKai" w:hAnsi="BiauKai" w:cs="BiauKai"/>
                <w:sz w:val="25"/>
                <w:szCs w:val="25"/>
              </w:rPr>
              <w:t>空間任意門</w:t>
            </w:r>
            <w:r>
              <w:rPr>
                <w:rFonts w:ascii="BiauKai" w:eastAsia="BiauKai" w:hAnsi="BiauKai" w:cs="BiauKai"/>
                <w:sz w:val="25"/>
                <w:szCs w:val="25"/>
              </w:rPr>
              <w:t xml:space="preserve"> □ 10.</w:t>
            </w:r>
            <w:r>
              <w:rPr>
                <w:rFonts w:ascii="BiauKai" w:eastAsia="BiauKai" w:hAnsi="BiauKai" w:cs="BiauKai"/>
                <w:sz w:val="25"/>
                <w:szCs w:val="25"/>
              </w:rPr>
              <w:t>多才！多藝！義大利文藝復興展</w:t>
            </w:r>
            <w:r>
              <w:rPr>
                <w:rFonts w:ascii="BiauKai" w:eastAsia="BiauKai" w:hAnsi="BiauKai" w:cs="BiauKai"/>
                <w:sz w:val="25"/>
                <w:szCs w:val="25"/>
              </w:rPr>
              <w:t xml:space="preserve"> □ 11.</w:t>
            </w:r>
            <w:r>
              <w:rPr>
                <w:rFonts w:ascii="BiauKai" w:eastAsia="BiauKai" w:hAnsi="BiauKai" w:cs="BiauKai"/>
                <w:sz w:val="25"/>
                <w:szCs w:val="25"/>
              </w:rPr>
              <w:t>市集展</w:t>
            </w:r>
          </w:p>
        </w:tc>
      </w:tr>
      <w:tr w:rsidR="00BC7DF1">
        <w:trPr>
          <w:trHeight w:val="30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rPr>
            </w:pPr>
            <w:r>
              <w:rPr>
                <w:rFonts w:ascii="BiauKai" w:eastAsia="BiauKai" w:hAnsi="BiauKai" w:cs="BiauKai"/>
              </w:rPr>
              <w:t>教學主題名稱</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spacing w:line="240" w:lineRule="auto"/>
              <w:jc w:val="both"/>
              <w:rPr>
                <w:rFonts w:ascii="BiauKai" w:eastAsia="BiauKai" w:hAnsi="BiauKai" w:cs="BiauKai"/>
                <w:color w:val="6C6C6C"/>
                <w:sz w:val="21"/>
                <w:szCs w:val="21"/>
              </w:rPr>
            </w:pPr>
            <w:r>
              <w:rPr>
                <w:rFonts w:ascii="Gungsuh" w:eastAsia="Gungsuh" w:hAnsi="Gungsuh" w:cs="Gungsuh"/>
                <w:b/>
                <w:sz w:val="32"/>
                <w:szCs w:val="32"/>
              </w:rPr>
              <w:t>我是小小設計師</w:t>
            </w:r>
            <w:r>
              <w:rPr>
                <w:rFonts w:ascii="Gungsuh" w:eastAsia="Gungsuh" w:hAnsi="Gungsuh" w:cs="Gungsuh"/>
                <w:b/>
                <w:sz w:val="32"/>
                <w:szCs w:val="32"/>
              </w:rPr>
              <w:t>-</w:t>
            </w:r>
            <w:r>
              <w:rPr>
                <w:rFonts w:ascii="Gungsuh" w:eastAsia="Gungsuh" w:hAnsi="Gungsuh" w:cs="Gungsuh"/>
                <w:b/>
                <w:sz w:val="32"/>
                <w:szCs w:val="32"/>
              </w:rPr>
              <w:t>巴洛克</w:t>
            </w:r>
            <w:r>
              <w:rPr>
                <w:rFonts w:ascii="Calibri" w:eastAsia="Calibri" w:hAnsi="Calibri" w:cs="Calibri"/>
                <w:b/>
                <w:sz w:val="32"/>
                <w:szCs w:val="32"/>
              </w:rPr>
              <w:t>，</w:t>
            </w:r>
            <w:r>
              <w:rPr>
                <w:rFonts w:ascii="Gungsuh" w:eastAsia="Gungsuh" w:hAnsi="Gungsuh" w:cs="Gungsuh"/>
                <w:b/>
                <w:sz w:val="32"/>
                <w:szCs w:val="32"/>
              </w:rPr>
              <w:t>很時尚！</w:t>
            </w:r>
          </w:p>
        </w:tc>
      </w:tr>
      <w:tr w:rsidR="00BC7DF1">
        <w:trPr>
          <w:trHeight w:val="1395"/>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rPr>
            </w:pPr>
            <w:r>
              <w:rPr>
                <w:rFonts w:ascii="BiauKai" w:eastAsia="BiauKai" w:hAnsi="BiauKai" w:cs="BiauKai"/>
              </w:rPr>
              <w:t>設計理念</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spacing w:line="305" w:lineRule="auto"/>
              <w:ind w:left="220" w:right="20"/>
              <w:jc w:val="both"/>
              <w:rPr>
                <w:rFonts w:ascii="BiauKai" w:eastAsia="BiauKai" w:hAnsi="BiauKai" w:cs="BiauKai"/>
                <w:color w:val="6C6C6C"/>
                <w:sz w:val="24"/>
                <w:szCs w:val="24"/>
              </w:rPr>
            </w:pPr>
            <w:r>
              <w:rPr>
                <w:rFonts w:ascii="BiauKai" w:eastAsia="BiauKai" w:hAnsi="BiauKai" w:cs="BiauKai"/>
                <w:color w:val="6C6C6C"/>
                <w:sz w:val="24"/>
                <w:szCs w:val="24"/>
              </w:rPr>
              <w:t xml:space="preserve"> </w:t>
            </w:r>
          </w:p>
          <w:p w:rsidR="00BC7DF1" w:rsidRDefault="00842070">
            <w:pPr>
              <w:spacing w:line="305" w:lineRule="auto"/>
              <w:ind w:left="420" w:right="20" w:hanging="200"/>
              <w:jc w:val="both"/>
              <w:rPr>
                <w:rFonts w:ascii="BiauKai" w:eastAsia="BiauKai" w:hAnsi="BiauKai" w:cs="BiauKai"/>
                <w:color w:val="6C6C6C"/>
                <w:sz w:val="24"/>
                <w:szCs w:val="24"/>
              </w:rPr>
            </w:pPr>
            <w:r>
              <w:rPr>
                <w:rFonts w:ascii="BiauKai" w:eastAsia="BiauKai" w:hAnsi="BiauKai" w:cs="BiauKai"/>
                <w:color w:val="6C6C6C"/>
                <w:sz w:val="24"/>
                <w:szCs w:val="24"/>
              </w:rPr>
              <w:t>1.</w:t>
            </w:r>
            <w:r>
              <w:rPr>
                <w:rFonts w:ascii="Times New Roman" w:eastAsia="Times New Roman" w:hAnsi="Times New Roman" w:cs="Times New Roman"/>
                <w:color w:val="6C6C6C"/>
                <w:sz w:val="14"/>
                <w:szCs w:val="14"/>
              </w:rPr>
              <w:t xml:space="preserve"> </w:t>
            </w:r>
            <w:r>
              <w:rPr>
                <w:rFonts w:ascii="BiauKai" w:eastAsia="BiauKai" w:hAnsi="BiauKai" w:cs="BiauKai"/>
                <w:color w:val="6C6C6C"/>
                <w:sz w:val="24"/>
                <w:szCs w:val="24"/>
              </w:rPr>
              <w:t>高年級學生有基礎的素描與水彩的手繪能力，大多能正確使用材料，並且完成基礎的人像繪畫。</w:t>
            </w:r>
          </w:p>
          <w:p w:rsidR="00BC7DF1" w:rsidRDefault="00842070">
            <w:pPr>
              <w:spacing w:line="305" w:lineRule="auto"/>
              <w:ind w:left="420" w:right="20" w:hanging="200"/>
              <w:jc w:val="both"/>
              <w:rPr>
                <w:rFonts w:ascii="BiauKai" w:eastAsia="BiauKai" w:hAnsi="BiauKai" w:cs="BiauKai"/>
                <w:color w:val="6C6C6C"/>
                <w:sz w:val="24"/>
                <w:szCs w:val="24"/>
              </w:rPr>
            </w:pPr>
            <w:r>
              <w:rPr>
                <w:rFonts w:ascii="BiauKai" w:eastAsia="BiauKai" w:hAnsi="BiauKai" w:cs="BiauKai"/>
                <w:color w:val="6C6C6C"/>
                <w:sz w:val="24"/>
                <w:szCs w:val="24"/>
              </w:rPr>
              <w:t>2.</w:t>
            </w:r>
            <w:r>
              <w:rPr>
                <w:rFonts w:ascii="Times New Roman" w:eastAsia="Times New Roman" w:hAnsi="Times New Roman" w:cs="Times New Roman"/>
                <w:color w:val="6C6C6C"/>
                <w:sz w:val="14"/>
                <w:szCs w:val="14"/>
              </w:rPr>
              <w:t xml:space="preserve"> </w:t>
            </w:r>
            <w:r>
              <w:rPr>
                <w:rFonts w:ascii="BiauKai" w:eastAsia="BiauKai" w:hAnsi="BiauKai" w:cs="BiauKai"/>
                <w:color w:val="6C6C6C"/>
                <w:sz w:val="24"/>
                <w:szCs w:val="24"/>
              </w:rPr>
              <w:t>學生於期初即開始閱讀巴洛克時期藝術作品，對五位藝術家有基礎的概念。</w:t>
            </w:r>
          </w:p>
          <w:p w:rsidR="00BC7DF1" w:rsidRDefault="00842070">
            <w:pPr>
              <w:spacing w:line="305" w:lineRule="auto"/>
              <w:ind w:left="420" w:right="20" w:hanging="200"/>
              <w:jc w:val="both"/>
              <w:rPr>
                <w:rFonts w:ascii="BiauKai" w:eastAsia="BiauKai" w:hAnsi="BiauKai" w:cs="BiauKai"/>
                <w:color w:val="6C6C6C"/>
                <w:sz w:val="24"/>
                <w:szCs w:val="24"/>
              </w:rPr>
            </w:pPr>
            <w:r>
              <w:rPr>
                <w:rFonts w:ascii="BiauKai" w:eastAsia="BiauKai" w:hAnsi="BiauKai" w:cs="BiauKai"/>
                <w:color w:val="6C6C6C"/>
                <w:sz w:val="24"/>
                <w:szCs w:val="24"/>
              </w:rPr>
              <w:t>3.</w:t>
            </w:r>
            <w:r>
              <w:rPr>
                <w:rFonts w:ascii="Times New Roman" w:eastAsia="Times New Roman" w:hAnsi="Times New Roman" w:cs="Times New Roman"/>
                <w:color w:val="6C6C6C"/>
                <w:sz w:val="14"/>
                <w:szCs w:val="14"/>
              </w:rPr>
              <w:t xml:space="preserve"> </w:t>
            </w:r>
            <w:r>
              <w:rPr>
                <w:rFonts w:ascii="BiauKai" w:eastAsia="BiauKai" w:hAnsi="BiauKai" w:cs="BiauKai"/>
                <w:color w:val="6C6C6C"/>
                <w:sz w:val="24"/>
                <w:szCs w:val="24"/>
              </w:rPr>
              <w:t>在生活中有許多服裝設計元素，隨時代的更進，可見流行時尚演變的脈絡。</w:t>
            </w:r>
          </w:p>
          <w:p w:rsidR="00BC7DF1" w:rsidRDefault="00842070">
            <w:pPr>
              <w:spacing w:line="305" w:lineRule="auto"/>
              <w:ind w:left="940" w:right="20" w:hanging="360"/>
              <w:jc w:val="both"/>
              <w:rPr>
                <w:rFonts w:ascii="BiauKai" w:eastAsia="BiauKai" w:hAnsi="BiauKai" w:cs="BiauKai"/>
                <w:color w:val="6C6C6C"/>
                <w:sz w:val="24"/>
                <w:szCs w:val="24"/>
              </w:rPr>
            </w:pPr>
            <w:r>
              <w:rPr>
                <w:rFonts w:ascii="BiauKai" w:eastAsia="BiauKai" w:hAnsi="BiauKai" w:cs="BiauKai"/>
                <w:color w:val="6C6C6C"/>
                <w:sz w:val="24"/>
                <w:szCs w:val="24"/>
              </w:rPr>
              <w:t>A.</w:t>
            </w:r>
            <w:r>
              <w:rPr>
                <w:rFonts w:ascii="Times New Roman" w:eastAsia="Times New Roman" w:hAnsi="Times New Roman" w:cs="Times New Roman"/>
                <w:color w:val="6C6C6C"/>
                <w:sz w:val="14"/>
                <w:szCs w:val="14"/>
              </w:rPr>
              <w:t xml:space="preserve"> </w:t>
            </w:r>
            <w:r>
              <w:rPr>
                <w:rFonts w:ascii="BiauKai" w:eastAsia="BiauKai" w:hAnsi="BiauKai" w:cs="BiauKai"/>
                <w:color w:val="6C6C6C"/>
                <w:sz w:val="24"/>
                <w:szCs w:val="24"/>
              </w:rPr>
              <w:t>透過藝術品讓學生了解巴洛克時代歐洲不同區域</w:t>
            </w:r>
            <w:r>
              <w:rPr>
                <w:rFonts w:ascii="BiauKai" w:eastAsia="BiauKai" w:hAnsi="BiauKai" w:cs="BiauKai"/>
                <w:color w:val="6C6C6C"/>
                <w:sz w:val="24"/>
                <w:szCs w:val="24"/>
              </w:rPr>
              <w:t>(</w:t>
            </w:r>
            <w:r>
              <w:rPr>
                <w:rFonts w:ascii="BiauKai" w:eastAsia="BiauKai" w:hAnsi="BiauKai" w:cs="BiauKai"/>
                <w:color w:val="6C6C6C"/>
                <w:sz w:val="24"/>
                <w:szCs w:val="24"/>
              </w:rPr>
              <w:t>法國、義大利、荷蘭</w:t>
            </w:r>
            <w:r>
              <w:rPr>
                <w:rFonts w:ascii="BiauKai" w:eastAsia="BiauKai" w:hAnsi="BiauKai" w:cs="BiauKai"/>
                <w:color w:val="6C6C6C"/>
                <w:sz w:val="24"/>
                <w:szCs w:val="24"/>
              </w:rPr>
              <w:t>…</w:t>
            </w:r>
            <w:r>
              <w:rPr>
                <w:rFonts w:ascii="BiauKai" w:eastAsia="BiauKai" w:hAnsi="BiauKai" w:cs="BiauKai"/>
                <w:color w:val="6C6C6C"/>
                <w:sz w:val="24"/>
                <w:szCs w:val="24"/>
              </w:rPr>
              <w:t>等</w:t>
            </w:r>
            <w:r>
              <w:rPr>
                <w:rFonts w:ascii="BiauKai" w:eastAsia="BiauKai" w:hAnsi="BiauKai" w:cs="BiauKai"/>
                <w:color w:val="6C6C6C"/>
                <w:sz w:val="24"/>
                <w:szCs w:val="24"/>
              </w:rPr>
              <w:t>)</w:t>
            </w:r>
            <w:r>
              <w:rPr>
                <w:rFonts w:ascii="BiauKai" w:eastAsia="BiauKai" w:hAnsi="BiauKai" w:cs="BiauKai"/>
                <w:color w:val="6C6C6C"/>
                <w:sz w:val="24"/>
                <w:szCs w:val="24"/>
              </w:rPr>
              <w:t>的流行穿著。</w:t>
            </w:r>
          </w:p>
          <w:p w:rsidR="00BC7DF1" w:rsidRDefault="00842070">
            <w:pPr>
              <w:spacing w:line="305" w:lineRule="auto"/>
              <w:ind w:left="940" w:right="20" w:hanging="360"/>
              <w:jc w:val="both"/>
              <w:rPr>
                <w:rFonts w:ascii="BiauKai" w:eastAsia="BiauKai" w:hAnsi="BiauKai" w:cs="BiauKai"/>
                <w:color w:val="6C6C6C"/>
                <w:sz w:val="24"/>
                <w:szCs w:val="24"/>
              </w:rPr>
            </w:pPr>
            <w:r>
              <w:rPr>
                <w:rFonts w:ascii="BiauKai" w:eastAsia="BiauKai" w:hAnsi="BiauKai" w:cs="BiauKai"/>
                <w:color w:val="6C6C6C"/>
                <w:sz w:val="24"/>
                <w:szCs w:val="24"/>
              </w:rPr>
              <w:t>B.</w:t>
            </w:r>
            <w:r>
              <w:rPr>
                <w:rFonts w:ascii="Times New Roman" w:eastAsia="Times New Roman" w:hAnsi="Times New Roman" w:cs="Times New Roman"/>
                <w:color w:val="6C6C6C"/>
                <w:sz w:val="14"/>
                <w:szCs w:val="14"/>
              </w:rPr>
              <w:t xml:space="preserve"> </w:t>
            </w:r>
            <w:r>
              <w:rPr>
                <w:rFonts w:ascii="BiauKai" w:eastAsia="BiauKai" w:hAnsi="BiauKai" w:cs="BiauKai"/>
                <w:color w:val="6C6C6C"/>
                <w:sz w:val="24"/>
                <w:szCs w:val="24"/>
              </w:rPr>
              <w:t>從現代設計師的作品看見從古典延伸的創意。</w:t>
            </w:r>
          </w:p>
          <w:p w:rsidR="00BC7DF1" w:rsidRDefault="00842070">
            <w:pPr>
              <w:spacing w:line="305" w:lineRule="auto"/>
              <w:ind w:left="940" w:right="20" w:hanging="360"/>
              <w:jc w:val="both"/>
              <w:rPr>
                <w:rFonts w:ascii="BiauKai" w:eastAsia="BiauKai" w:hAnsi="BiauKai" w:cs="BiauKai"/>
                <w:color w:val="6C6C6C"/>
                <w:sz w:val="24"/>
                <w:szCs w:val="24"/>
              </w:rPr>
            </w:pPr>
            <w:r>
              <w:rPr>
                <w:rFonts w:ascii="BiauKai" w:eastAsia="BiauKai" w:hAnsi="BiauKai" w:cs="BiauKai"/>
                <w:color w:val="6C6C6C"/>
                <w:sz w:val="24"/>
                <w:szCs w:val="24"/>
              </w:rPr>
              <w:t>C.</w:t>
            </w:r>
            <w:r>
              <w:rPr>
                <w:rFonts w:ascii="Times New Roman" w:eastAsia="Times New Roman" w:hAnsi="Times New Roman" w:cs="Times New Roman"/>
                <w:color w:val="6C6C6C"/>
                <w:sz w:val="14"/>
                <w:szCs w:val="14"/>
              </w:rPr>
              <w:t xml:space="preserve"> </w:t>
            </w:r>
            <w:r>
              <w:rPr>
                <w:rFonts w:ascii="BiauKai" w:eastAsia="BiauKai" w:hAnsi="BiauKai" w:cs="BiauKai"/>
                <w:color w:val="6C6C6C"/>
                <w:sz w:val="24"/>
                <w:szCs w:val="24"/>
              </w:rPr>
              <w:t>當代創意的沿伸</w:t>
            </w:r>
            <w:r>
              <w:rPr>
                <w:rFonts w:ascii="BiauKai" w:eastAsia="BiauKai" w:hAnsi="BiauKai" w:cs="BiauKai"/>
                <w:color w:val="6C6C6C"/>
                <w:sz w:val="24"/>
                <w:szCs w:val="24"/>
              </w:rPr>
              <w:t>-</w:t>
            </w:r>
            <w:r>
              <w:rPr>
                <w:rFonts w:ascii="BiauKai" w:eastAsia="BiauKai" w:hAnsi="BiauKai" w:cs="BiauKai"/>
                <w:color w:val="6C6C6C"/>
                <w:sz w:val="24"/>
                <w:szCs w:val="24"/>
              </w:rPr>
              <w:t>在地色彩、文化創意。</w:t>
            </w:r>
            <w:r>
              <w:rPr>
                <w:rFonts w:ascii="BiauKai" w:eastAsia="BiauKai" w:hAnsi="BiauKai" w:cs="BiauKai"/>
                <w:color w:val="6C6C6C"/>
                <w:sz w:val="24"/>
                <w:szCs w:val="24"/>
              </w:rPr>
              <w:t xml:space="preserve"> </w:t>
            </w:r>
          </w:p>
          <w:p w:rsidR="00BC7DF1" w:rsidRDefault="00842070">
            <w:pPr>
              <w:spacing w:line="305" w:lineRule="auto"/>
              <w:ind w:left="420" w:right="20" w:hanging="200"/>
              <w:jc w:val="both"/>
              <w:rPr>
                <w:rFonts w:ascii="BiauKai" w:eastAsia="BiauKai" w:hAnsi="BiauKai" w:cs="BiauKai"/>
                <w:color w:val="6C6C6C"/>
                <w:sz w:val="24"/>
                <w:szCs w:val="24"/>
              </w:rPr>
            </w:pPr>
            <w:r>
              <w:rPr>
                <w:rFonts w:ascii="BiauKai" w:eastAsia="BiauKai" w:hAnsi="BiauKai" w:cs="BiauKai"/>
                <w:color w:val="6C6C6C"/>
                <w:sz w:val="24"/>
                <w:szCs w:val="24"/>
              </w:rPr>
              <w:t>4.</w:t>
            </w:r>
            <w:r>
              <w:rPr>
                <w:rFonts w:ascii="Times New Roman" w:eastAsia="Times New Roman" w:hAnsi="Times New Roman" w:cs="Times New Roman"/>
                <w:color w:val="6C6C6C"/>
                <w:sz w:val="14"/>
                <w:szCs w:val="14"/>
              </w:rPr>
              <w:t xml:space="preserve"> </w:t>
            </w:r>
            <w:r>
              <w:rPr>
                <w:rFonts w:ascii="BiauKai" w:eastAsia="BiauKai" w:hAnsi="BiauKai" w:cs="BiauKai"/>
                <w:color w:val="6C6C6C"/>
                <w:sz w:val="24"/>
                <w:szCs w:val="24"/>
              </w:rPr>
              <w:t>進而引導學生從自己生活中找尋靈感，發現自我特色創作屬於自己的設計作品。運用簡單的衣料與素材，妥善規畫色彩與材質；將多媒材作維素材，運用畫、貼、縫、摺</w:t>
            </w:r>
            <w:r>
              <w:rPr>
                <w:rFonts w:ascii="BiauKai" w:eastAsia="BiauKai" w:hAnsi="BiauKai" w:cs="BiauKai"/>
                <w:color w:val="6C6C6C"/>
                <w:sz w:val="24"/>
                <w:szCs w:val="24"/>
              </w:rPr>
              <w:t>…</w:t>
            </w:r>
            <w:r>
              <w:rPr>
                <w:rFonts w:ascii="BiauKai" w:eastAsia="BiauKai" w:hAnsi="BiauKai" w:cs="BiauKai"/>
                <w:color w:val="6C6C6C"/>
                <w:sz w:val="24"/>
                <w:szCs w:val="24"/>
              </w:rPr>
              <w:t>等技巧完成</w:t>
            </w:r>
            <w:r>
              <w:rPr>
                <w:rFonts w:ascii="BiauKai" w:eastAsia="BiauKai" w:hAnsi="BiauKai" w:cs="BiauKai"/>
                <w:color w:val="6C6C6C"/>
                <w:sz w:val="24"/>
                <w:szCs w:val="24"/>
              </w:rPr>
              <w:t>[</w:t>
            </w:r>
            <w:r>
              <w:rPr>
                <w:rFonts w:ascii="BiauKai" w:eastAsia="BiauKai" w:hAnsi="BiauKai" w:cs="BiauKai"/>
                <w:color w:val="6C6C6C"/>
                <w:sz w:val="24"/>
                <w:szCs w:val="24"/>
              </w:rPr>
              <w:t>衣版</w:t>
            </w:r>
            <w:r>
              <w:rPr>
                <w:rFonts w:ascii="BiauKai" w:eastAsia="BiauKai" w:hAnsi="BiauKai" w:cs="BiauKai"/>
                <w:color w:val="6C6C6C"/>
                <w:sz w:val="24"/>
                <w:szCs w:val="24"/>
              </w:rPr>
              <w:t>]</w:t>
            </w:r>
            <w:r>
              <w:rPr>
                <w:rFonts w:ascii="BiauKai" w:eastAsia="BiauKai" w:hAnsi="BiauKai" w:cs="BiauKai"/>
                <w:color w:val="6C6C6C"/>
                <w:sz w:val="24"/>
                <w:szCs w:val="24"/>
              </w:rPr>
              <w:t>作品。</w:t>
            </w:r>
          </w:p>
        </w:tc>
      </w:tr>
      <w:tr w:rsidR="00BC7DF1">
        <w:trPr>
          <w:trHeight w:val="30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rPr>
            </w:pPr>
            <w:r>
              <w:rPr>
                <w:rFonts w:ascii="BiauKai" w:eastAsia="BiauKai" w:hAnsi="BiauKai" w:cs="BiauKai"/>
              </w:rPr>
              <w:t>教材來源</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both"/>
              <w:rPr>
                <w:rFonts w:ascii="BiauKai" w:eastAsia="BiauKai" w:hAnsi="BiauKai" w:cs="BiauKai"/>
                <w:color w:val="6C6C6C"/>
                <w:sz w:val="21"/>
                <w:szCs w:val="21"/>
              </w:rPr>
            </w:pPr>
            <w:r>
              <w:rPr>
                <w:rFonts w:ascii="BiauKai" w:eastAsia="BiauKai" w:hAnsi="BiauKai" w:cs="BiauKai"/>
                <w:color w:val="6C6C6C"/>
                <w:sz w:val="21"/>
                <w:szCs w:val="21"/>
              </w:rPr>
              <w:t>自編</w:t>
            </w:r>
          </w:p>
          <w:p w:rsidR="00BC7DF1" w:rsidRDefault="00842070">
            <w:pPr>
              <w:jc w:val="both"/>
              <w:rPr>
                <w:rFonts w:ascii="BiauKai" w:eastAsia="BiauKai" w:hAnsi="BiauKai" w:cs="BiauKai"/>
                <w:color w:val="6C6C6C"/>
                <w:sz w:val="21"/>
                <w:szCs w:val="21"/>
              </w:rPr>
            </w:pPr>
            <w:r>
              <w:rPr>
                <w:rFonts w:ascii="BiauKai" w:eastAsia="BiauKai" w:hAnsi="BiauKai" w:cs="BiauKai"/>
                <w:color w:val="6C6C6C"/>
                <w:sz w:val="21"/>
                <w:szCs w:val="21"/>
              </w:rPr>
              <w:t>光影巴洛克游於藝導覽手冊</w:t>
            </w:r>
          </w:p>
        </w:tc>
      </w:tr>
      <w:tr w:rsidR="00BC7DF1">
        <w:trPr>
          <w:trHeight w:val="48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4"/>
                <w:szCs w:val="14"/>
              </w:rPr>
            </w:pPr>
            <w:r>
              <w:rPr>
                <w:rFonts w:ascii="BiauKai" w:eastAsia="BiauKai" w:hAnsi="BiauKai" w:cs="BiauKai"/>
                <w:sz w:val="14"/>
                <w:szCs w:val="14"/>
              </w:rPr>
              <w:t>主要教學領域</w:t>
            </w:r>
            <w:r>
              <w:rPr>
                <w:rFonts w:ascii="BiauKai" w:eastAsia="BiauKai" w:hAnsi="BiauKai" w:cs="BiauKai"/>
                <w:sz w:val="14"/>
                <w:szCs w:val="14"/>
              </w:rPr>
              <w:t>/</w:t>
            </w:r>
            <w:r>
              <w:rPr>
                <w:rFonts w:ascii="BiauKai" w:eastAsia="BiauKai" w:hAnsi="BiauKai" w:cs="BiauKai"/>
                <w:sz w:val="14"/>
                <w:szCs w:val="14"/>
              </w:rPr>
              <w:t>科目</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6"/>
              </w:numPr>
              <w:pBdr>
                <w:top w:val="nil"/>
                <w:left w:val="nil"/>
                <w:bottom w:val="nil"/>
                <w:right w:val="nil"/>
                <w:between w:val="nil"/>
              </w:pBd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藝術領域</w:t>
            </w:r>
          </w:p>
        </w:tc>
      </w:tr>
      <w:tr w:rsidR="00BC7DF1">
        <w:trPr>
          <w:trHeight w:val="1243"/>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6"/>
                <w:szCs w:val="16"/>
              </w:rPr>
            </w:pPr>
            <w:r>
              <w:rPr>
                <w:rFonts w:ascii="BiauKai" w:eastAsia="BiauKai" w:hAnsi="BiauKai" w:cs="BiauKai"/>
                <w:sz w:val="16"/>
                <w:szCs w:val="16"/>
              </w:rPr>
              <w:t>次要教學領域</w:t>
            </w:r>
            <w:r>
              <w:rPr>
                <w:rFonts w:ascii="BiauKai" w:eastAsia="BiauKai" w:hAnsi="BiauKai" w:cs="BiauKai"/>
                <w:sz w:val="16"/>
                <w:szCs w:val="16"/>
              </w:rPr>
              <w:t>/</w:t>
            </w:r>
            <w:r>
              <w:rPr>
                <w:rFonts w:ascii="BiauKai" w:eastAsia="BiauKai" w:hAnsi="BiauKai" w:cs="BiauKai"/>
                <w:sz w:val="16"/>
                <w:szCs w:val="16"/>
              </w:rPr>
              <w:t>科目</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6"/>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社會（大航海時代、世界文化）</w:t>
            </w:r>
          </w:p>
          <w:p w:rsidR="00BC7DF1" w:rsidRDefault="00842070">
            <w:pPr>
              <w:widowControl w:val="0"/>
              <w:numPr>
                <w:ilvl w:val="0"/>
                <w:numId w:val="6"/>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數學（比例）</w:t>
            </w:r>
          </w:p>
          <w:p w:rsidR="00BC7DF1" w:rsidRDefault="00842070">
            <w:pPr>
              <w:widowControl w:val="0"/>
              <w:numPr>
                <w:ilvl w:val="0"/>
                <w:numId w:val="6"/>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綜合活動（服裝禮儀）</w:t>
            </w:r>
          </w:p>
        </w:tc>
      </w:tr>
      <w:tr w:rsidR="00BC7DF1">
        <w:trPr>
          <w:trHeight w:val="555"/>
        </w:trPr>
        <w:tc>
          <w:tcPr>
            <w:tcW w:w="690" w:type="dxa"/>
            <w:vMerge w:val="restart"/>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rPr>
            </w:pPr>
            <w:r>
              <w:rPr>
                <w:rFonts w:ascii="BiauKai" w:eastAsia="BiauKai" w:hAnsi="BiauKai" w:cs="BiauKai"/>
              </w:rPr>
              <w:t>融入議題</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3"/>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u w:val="single"/>
              </w:rPr>
              <w:t>生涯教育、生命教育與國際教育</w:t>
            </w:r>
          </w:p>
          <w:p w:rsidR="00BC7DF1" w:rsidRDefault="00842070">
            <w:pPr>
              <w:widowControl w:val="0"/>
              <w:numPr>
                <w:ilvl w:val="0"/>
                <w:numId w:val="3"/>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u w:val="single"/>
              </w:rPr>
              <w:t>性</w:t>
            </w:r>
            <w:r>
              <w:rPr>
                <w:rFonts w:ascii="Gungsuh" w:eastAsia="Gungsuh" w:hAnsi="Gungsuh" w:cs="Gungsuh"/>
                <w:sz w:val="24"/>
                <w:szCs w:val="24"/>
                <w:u w:val="single"/>
              </w:rPr>
              <w:t xml:space="preserve"> E8</w:t>
            </w:r>
            <w:r>
              <w:rPr>
                <w:rFonts w:ascii="Gungsuh" w:eastAsia="Gungsuh" w:hAnsi="Gungsuh" w:cs="Gungsuh"/>
                <w:sz w:val="24"/>
                <w:szCs w:val="24"/>
                <w:u w:val="single"/>
              </w:rPr>
              <w:t>了解不同性別者的成就與貢獻。</w:t>
            </w:r>
          </w:p>
        </w:tc>
      </w:tr>
      <w:tr w:rsidR="00BC7DF1">
        <w:trPr>
          <w:trHeight w:val="615"/>
        </w:trPr>
        <w:tc>
          <w:tcPr>
            <w:tcW w:w="690" w:type="dxa"/>
            <w:vMerge/>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BC7DF1">
            <w:pPr>
              <w:spacing w:line="240" w:lineRule="auto"/>
              <w:jc w:val="center"/>
              <w:rPr>
                <w:rFonts w:ascii="BiauKai" w:eastAsia="BiauKai" w:hAnsi="BiauKai" w:cs="BiauKai"/>
              </w:rPr>
            </w:pP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11"/>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u w:val="single"/>
              </w:rPr>
              <w:t>視</w:t>
            </w:r>
            <w:r>
              <w:rPr>
                <w:rFonts w:ascii="Gungsuh" w:eastAsia="Gungsuh" w:hAnsi="Gungsuh" w:cs="Gungsuh"/>
                <w:sz w:val="24"/>
                <w:szCs w:val="24"/>
                <w:u w:val="single"/>
              </w:rPr>
              <w:t xml:space="preserve"> A-II-2</w:t>
            </w:r>
            <w:r>
              <w:rPr>
                <w:rFonts w:ascii="Gungsuh" w:eastAsia="Gungsuh" w:hAnsi="Gungsuh" w:cs="Gungsuh"/>
                <w:sz w:val="24"/>
                <w:szCs w:val="24"/>
                <w:u w:val="single"/>
              </w:rPr>
              <w:t>自然物與人造物、藝術作品與藝術家。</w:t>
            </w:r>
          </w:p>
          <w:p w:rsidR="00BC7DF1" w:rsidRDefault="00842070">
            <w:pPr>
              <w:widowControl w:val="0"/>
              <w:numPr>
                <w:ilvl w:val="0"/>
                <w:numId w:val="11"/>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u w:val="single"/>
              </w:rPr>
              <w:t>視</w:t>
            </w:r>
            <w:r>
              <w:rPr>
                <w:rFonts w:ascii="Gungsuh" w:eastAsia="Gungsuh" w:hAnsi="Gungsuh" w:cs="Gungsuh"/>
                <w:sz w:val="24"/>
                <w:szCs w:val="24"/>
                <w:u w:val="single"/>
              </w:rPr>
              <w:t xml:space="preserve"> A-III-2</w:t>
            </w:r>
            <w:r>
              <w:rPr>
                <w:rFonts w:ascii="Gungsuh" w:eastAsia="Gungsuh" w:hAnsi="Gungsuh" w:cs="Gungsuh"/>
                <w:sz w:val="24"/>
                <w:szCs w:val="24"/>
                <w:u w:val="single"/>
              </w:rPr>
              <w:t>生活物品、藝術作品及流行文化的特質。文化認同與性別認同融入服裝設計</w:t>
            </w:r>
          </w:p>
        </w:tc>
      </w:tr>
      <w:tr w:rsidR="00BC7DF1">
        <w:trPr>
          <w:trHeight w:val="69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rPr>
            </w:pPr>
            <w:r>
              <w:rPr>
                <w:rFonts w:ascii="BiauKai" w:eastAsia="BiauKai" w:hAnsi="BiauKai" w:cs="BiauKai"/>
              </w:rPr>
              <w:lastRenderedPageBreak/>
              <w:t>適用年級</w:t>
            </w:r>
          </w:p>
        </w:tc>
        <w:tc>
          <w:tcPr>
            <w:tcW w:w="243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both"/>
              <w:rPr>
                <w:rFonts w:ascii="BiauKai" w:eastAsia="BiauKai" w:hAnsi="BiauKai" w:cs="BiauKai"/>
              </w:rPr>
            </w:pPr>
            <w:r>
              <w:rPr>
                <w:rFonts w:ascii="BiauKai" w:eastAsia="BiauKai" w:hAnsi="BiauKai" w:cs="BiauKai"/>
              </w:rPr>
              <w:t>國小</w:t>
            </w:r>
            <w:r>
              <w:rPr>
                <w:rFonts w:ascii="BiauKai" w:eastAsia="BiauKai" w:hAnsi="BiauKai" w:cs="BiauKai"/>
                <w:u w:val="single"/>
              </w:rPr>
              <w:t xml:space="preserve">   6   </w:t>
            </w:r>
            <w:r>
              <w:rPr>
                <w:rFonts w:ascii="BiauKai" w:eastAsia="BiauKai" w:hAnsi="BiauKai" w:cs="BiauKai"/>
              </w:rPr>
              <w:t>年級</w:t>
            </w:r>
          </w:p>
          <w:p w:rsidR="00BC7DF1" w:rsidRDefault="00842070">
            <w:pPr>
              <w:jc w:val="both"/>
              <w:rPr>
                <w:rFonts w:ascii="BiauKai" w:eastAsia="BiauKai" w:hAnsi="BiauKai" w:cs="BiauKai"/>
              </w:rPr>
            </w:pPr>
            <w:r>
              <w:rPr>
                <w:rFonts w:ascii="BiauKai" w:eastAsia="BiauKai" w:hAnsi="BiauKai" w:cs="BiauKai"/>
              </w:rPr>
              <w:t xml:space="preserve">   </w:t>
            </w:r>
          </w:p>
        </w:tc>
        <w:tc>
          <w:tcPr>
            <w:tcW w:w="3525" w:type="dxa"/>
            <w:gridSpan w:val="3"/>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center"/>
              <w:rPr>
                <w:rFonts w:ascii="BiauKai" w:eastAsia="BiauKai" w:hAnsi="BiauKai" w:cs="BiauKai"/>
              </w:rPr>
            </w:pPr>
            <w:r>
              <w:rPr>
                <w:rFonts w:ascii="BiauKai" w:eastAsia="BiauKai" w:hAnsi="BiauKai" w:cs="BiauKai"/>
              </w:rPr>
              <w:t>教學節數</w:t>
            </w:r>
          </w:p>
        </w:tc>
        <w:tc>
          <w:tcPr>
            <w:tcW w:w="2880" w:type="dxa"/>
            <w:gridSpan w:val="3"/>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both"/>
              <w:rPr>
                <w:rFonts w:ascii="BiauKai" w:eastAsia="BiauKai" w:hAnsi="BiauKai" w:cs="BiauKai"/>
              </w:rPr>
            </w:pPr>
            <w:r>
              <w:rPr>
                <w:rFonts w:ascii="BiauKai" w:eastAsia="BiauKai" w:hAnsi="BiauKai" w:cs="BiauKai"/>
              </w:rPr>
              <w:t>共</w:t>
            </w:r>
            <w:r>
              <w:rPr>
                <w:rFonts w:ascii="BiauKai" w:eastAsia="BiauKai" w:hAnsi="BiauKai" w:cs="BiauKai"/>
                <w:u w:val="single"/>
              </w:rPr>
              <w:t xml:space="preserve"> 8  </w:t>
            </w:r>
            <w:r>
              <w:rPr>
                <w:rFonts w:ascii="BiauKai" w:eastAsia="BiauKai" w:hAnsi="BiauKai" w:cs="BiauKai"/>
              </w:rPr>
              <w:t>節</w:t>
            </w:r>
          </w:p>
        </w:tc>
      </w:tr>
      <w:tr w:rsidR="00BC7DF1">
        <w:trPr>
          <w:trHeight w:val="30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核心素養</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widowControl w:val="0"/>
              <w:spacing w:line="240" w:lineRule="auto"/>
              <w:jc w:val="both"/>
              <w:rPr>
                <w:rFonts w:ascii="Times New Roman" w:eastAsia="Times New Roman" w:hAnsi="Times New Roman" w:cs="Times New Roman"/>
                <w:sz w:val="24"/>
                <w:szCs w:val="24"/>
                <w:u w:val="single"/>
              </w:rPr>
            </w:pPr>
          </w:p>
          <w:p w:rsidR="00BC7DF1" w:rsidRDefault="00842070">
            <w:pPr>
              <w:widowControl w:val="0"/>
              <w:numPr>
                <w:ilvl w:val="0"/>
                <w:numId w:val="17"/>
              </w:numPr>
              <w:spacing w:line="240" w:lineRule="auto"/>
              <w:ind w:left="442"/>
              <w:jc w:val="both"/>
              <w:rPr>
                <w:rFonts w:ascii="Times New Roman" w:eastAsia="Times New Roman" w:hAnsi="Times New Roman" w:cs="Times New Roman"/>
                <w:sz w:val="24"/>
                <w:szCs w:val="24"/>
              </w:rPr>
            </w:pPr>
            <w:r>
              <w:rPr>
                <w:rFonts w:ascii="Gungsuh" w:eastAsia="Gungsuh" w:hAnsi="Gungsuh" w:cs="Gungsuh"/>
                <w:sz w:val="24"/>
                <w:szCs w:val="24"/>
                <w:u w:val="single"/>
              </w:rPr>
              <w:t>藝</w:t>
            </w:r>
            <w:r>
              <w:rPr>
                <w:rFonts w:ascii="Gungsuh" w:eastAsia="Gungsuh" w:hAnsi="Gungsuh" w:cs="Gungsuh"/>
                <w:sz w:val="24"/>
                <w:szCs w:val="24"/>
                <w:u w:val="single"/>
              </w:rPr>
              <w:t xml:space="preserve">-E-A2 </w:t>
            </w:r>
            <w:r>
              <w:rPr>
                <w:rFonts w:ascii="Gungsuh" w:eastAsia="Gungsuh" w:hAnsi="Gungsuh" w:cs="Gungsuh"/>
                <w:sz w:val="24"/>
                <w:szCs w:val="24"/>
                <w:u w:val="single"/>
              </w:rPr>
              <w:t>認識設計思考，</w:t>
            </w:r>
            <w:r>
              <w:rPr>
                <w:rFonts w:ascii="Gungsuh" w:eastAsia="Gungsuh" w:hAnsi="Gungsuh" w:cs="Gungsuh"/>
                <w:sz w:val="24"/>
                <w:szCs w:val="24"/>
                <w:u w:val="single"/>
              </w:rPr>
              <w:t xml:space="preserve"> </w:t>
            </w:r>
            <w:r>
              <w:rPr>
                <w:rFonts w:ascii="Gungsuh" w:eastAsia="Gungsuh" w:hAnsi="Gungsuh" w:cs="Gungsuh"/>
                <w:sz w:val="24"/>
                <w:szCs w:val="24"/>
                <w:u w:val="single"/>
              </w:rPr>
              <w:t>理解藝術實踐的意義。</w:t>
            </w:r>
          </w:p>
          <w:p w:rsidR="00BC7DF1" w:rsidRDefault="00BC7DF1">
            <w:pPr>
              <w:widowControl w:val="0"/>
              <w:spacing w:line="240" w:lineRule="auto"/>
              <w:ind w:left="442"/>
              <w:jc w:val="both"/>
              <w:rPr>
                <w:rFonts w:ascii="Times New Roman" w:eastAsia="Times New Roman" w:hAnsi="Times New Roman" w:cs="Times New Roman"/>
                <w:sz w:val="24"/>
                <w:szCs w:val="24"/>
                <w:u w:val="single"/>
              </w:rPr>
            </w:pPr>
          </w:p>
          <w:p w:rsidR="00BC7DF1" w:rsidRDefault="00842070">
            <w:pPr>
              <w:widowControl w:val="0"/>
              <w:numPr>
                <w:ilvl w:val="0"/>
                <w:numId w:val="17"/>
              </w:numPr>
              <w:spacing w:line="240" w:lineRule="auto"/>
              <w:ind w:left="442"/>
              <w:jc w:val="both"/>
              <w:rPr>
                <w:rFonts w:ascii="Times New Roman" w:eastAsia="Times New Roman" w:hAnsi="Times New Roman" w:cs="Times New Roman"/>
                <w:sz w:val="24"/>
                <w:szCs w:val="24"/>
              </w:rPr>
            </w:pPr>
            <w:r>
              <w:rPr>
                <w:rFonts w:ascii="Gungsuh" w:eastAsia="Gungsuh" w:hAnsi="Gungsuh" w:cs="Gungsuh"/>
                <w:sz w:val="24"/>
                <w:szCs w:val="24"/>
                <w:u w:val="single"/>
              </w:rPr>
              <w:t>藝</w:t>
            </w:r>
            <w:r>
              <w:rPr>
                <w:rFonts w:ascii="Gungsuh" w:eastAsia="Gungsuh" w:hAnsi="Gungsuh" w:cs="Gungsuh"/>
                <w:sz w:val="24"/>
                <w:szCs w:val="24"/>
                <w:u w:val="single"/>
              </w:rPr>
              <w:t>-E-B3</w:t>
            </w:r>
            <w:r>
              <w:rPr>
                <w:rFonts w:ascii="Gungsuh" w:eastAsia="Gungsuh" w:hAnsi="Gungsuh" w:cs="Gungsuh"/>
                <w:sz w:val="24"/>
                <w:szCs w:val="24"/>
                <w:u w:val="single"/>
              </w:rPr>
              <w:t>善用多元感官</w:t>
            </w:r>
            <w:r>
              <w:rPr>
                <w:rFonts w:ascii="Gungsuh" w:eastAsia="Gungsuh" w:hAnsi="Gungsuh" w:cs="Gungsuh"/>
                <w:sz w:val="24"/>
                <w:szCs w:val="24"/>
                <w:u w:val="single"/>
              </w:rPr>
              <w:t>,</w:t>
            </w:r>
            <w:r>
              <w:rPr>
                <w:rFonts w:ascii="Gungsuh" w:eastAsia="Gungsuh" w:hAnsi="Gungsuh" w:cs="Gungsuh"/>
                <w:sz w:val="24"/>
                <w:szCs w:val="24"/>
                <w:u w:val="single"/>
              </w:rPr>
              <w:t>察覺感知藝術與生活的關聯</w:t>
            </w:r>
            <w:r>
              <w:rPr>
                <w:rFonts w:ascii="Gungsuh" w:eastAsia="Gungsuh" w:hAnsi="Gungsuh" w:cs="Gungsuh"/>
                <w:sz w:val="24"/>
                <w:szCs w:val="24"/>
                <w:u w:val="single"/>
              </w:rPr>
              <w:t>,</w:t>
            </w:r>
            <w:r>
              <w:rPr>
                <w:rFonts w:ascii="Gungsuh" w:eastAsia="Gungsuh" w:hAnsi="Gungsuh" w:cs="Gungsuh"/>
                <w:sz w:val="24"/>
                <w:szCs w:val="24"/>
                <w:u w:val="single"/>
              </w:rPr>
              <w:t>以豐富美感經驗。</w:t>
            </w:r>
          </w:p>
          <w:p w:rsidR="00BC7DF1" w:rsidRDefault="00BC7DF1">
            <w:pPr>
              <w:widowControl w:val="0"/>
              <w:spacing w:line="240" w:lineRule="auto"/>
              <w:jc w:val="both"/>
              <w:rPr>
                <w:rFonts w:ascii="Times New Roman" w:eastAsia="Times New Roman" w:hAnsi="Times New Roman" w:cs="Times New Roman"/>
                <w:sz w:val="24"/>
                <w:szCs w:val="24"/>
                <w:u w:val="single"/>
              </w:rPr>
            </w:pPr>
          </w:p>
          <w:p w:rsidR="00BC7DF1" w:rsidRDefault="00842070">
            <w:pPr>
              <w:widowControl w:val="0"/>
              <w:numPr>
                <w:ilvl w:val="0"/>
                <w:numId w:val="17"/>
              </w:numPr>
              <w:spacing w:line="240" w:lineRule="auto"/>
              <w:ind w:left="442"/>
              <w:jc w:val="both"/>
              <w:rPr>
                <w:rFonts w:ascii="Times New Roman" w:eastAsia="Times New Roman" w:hAnsi="Times New Roman" w:cs="Times New Roman"/>
                <w:sz w:val="24"/>
                <w:szCs w:val="24"/>
              </w:rPr>
            </w:pPr>
            <w:r>
              <w:rPr>
                <w:rFonts w:ascii="Gungsuh" w:eastAsia="Gungsuh" w:hAnsi="Gungsuh" w:cs="Gungsuh"/>
                <w:sz w:val="24"/>
                <w:szCs w:val="24"/>
                <w:u w:val="single"/>
              </w:rPr>
              <w:t>藝</w:t>
            </w:r>
            <w:r>
              <w:rPr>
                <w:rFonts w:ascii="Gungsuh" w:eastAsia="Gungsuh" w:hAnsi="Gungsuh" w:cs="Gungsuh"/>
                <w:sz w:val="24"/>
                <w:szCs w:val="24"/>
                <w:u w:val="single"/>
              </w:rPr>
              <w:t xml:space="preserve">-E-C3 </w:t>
            </w:r>
            <w:r>
              <w:rPr>
                <w:rFonts w:ascii="Gungsuh" w:eastAsia="Gungsuh" w:hAnsi="Gungsuh" w:cs="Gungsuh"/>
                <w:sz w:val="24"/>
                <w:szCs w:val="24"/>
                <w:u w:val="single"/>
              </w:rPr>
              <w:t>體驗在地及全球</w:t>
            </w:r>
            <w:r>
              <w:rPr>
                <w:rFonts w:ascii="Gungsuh" w:eastAsia="Gungsuh" w:hAnsi="Gungsuh" w:cs="Gungsuh"/>
                <w:sz w:val="24"/>
                <w:szCs w:val="24"/>
                <w:u w:val="single"/>
              </w:rPr>
              <w:t xml:space="preserve"> </w:t>
            </w:r>
            <w:r>
              <w:rPr>
                <w:rFonts w:ascii="Gungsuh" w:eastAsia="Gungsuh" w:hAnsi="Gungsuh" w:cs="Gungsuh"/>
                <w:sz w:val="24"/>
                <w:szCs w:val="24"/>
                <w:u w:val="single"/>
              </w:rPr>
              <w:t>藝術與文化的多元性。</w:t>
            </w:r>
          </w:p>
        </w:tc>
      </w:tr>
      <w:tr w:rsidR="00BC7DF1">
        <w:trPr>
          <w:trHeight w:val="30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學習表現</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9"/>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u w:val="single"/>
              </w:rPr>
              <w:t>視</w:t>
            </w:r>
            <w:r>
              <w:rPr>
                <w:rFonts w:ascii="Gungsuh" w:eastAsia="Gungsuh" w:hAnsi="Gungsuh" w:cs="Gungsuh"/>
                <w:sz w:val="24"/>
                <w:szCs w:val="24"/>
                <w:u w:val="single"/>
              </w:rPr>
              <w:t xml:space="preserve">1-Ⅲ-2 </w:t>
            </w:r>
            <w:r>
              <w:rPr>
                <w:rFonts w:ascii="Gungsuh" w:eastAsia="Gungsuh" w:hAnsi="Gungsuh" w:cs="Gungsuh"/>
                <w:sz w:val="24"/>
                <w:szCs w:val="24"/>
                <w:u w:val="single"/>
              </w:rPr>
              <w:t>能使用視覺元素和構成要素，探索創作歷程。</w:t>
            </w:r>
            <w:r>
              <w:rPr>
                <w:rFonts w:ascii="Gungsuh" w:eastAsia="Gungsuh" w:hAnsi="Gungsuh" w:cs="Gungsuh"/>
                <w:sz w:val="24"/>
                <w:szCs w:val="24"/>
                <w:u w:val="single"/>
              </w:rPr>
              <w:t xml:space="preserve"> </w:t>
            </w:r>
          </w:p>
          <w:p w:rsidR="00BC7DF1" w:rsidRDefault="00842070">
            <w:pPr>
              <w:widowControl w:val="0"/>
              <w:numPr>
                <w:ilvl w:val="0"/>
                <w:numId w:val="9"/>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u w:val="single"/>
              </w:rPr>
              <w:t>視</w:t>
            </w:r>
            <w:r>
              <w:rPr>
                <w:rFonts w:ascii="Gungsuh" w:eastAsia="Gungsuh" w:hAnsi="Gungsuh" w:cs="Gungsuh"/>
                <w:sz w:val="24"/>
                <w:szCs w:val="24"/>
                <w:u w:val="single"/>
              </w:rPr>
              <w:t xml:space="preserve">1-Ⅲ-6 </w:t>
            </w:r>
            <w:r>
              <w:rPr>
                <w:rFonts w:ascii="Gungsuh" w:eastAsia="Gungsuh" w:hAnsi="Gungsuh" w:cs="Gungsuh"/>
                <w:sz w:val="24"/>
                <w:szCs w:val="24"/>
                <w:u w:val="single"/>
              </w:rPr>
              <w:t>能學習設計思考，進行創意發想和實作。</w:t>
            </w:r>
          </w:p>
          <w:p w:rsidR="00BC7DF1" w:rsidRDefault="00842070">
            <w:pPr>
              <w:widowControl w:val="0"/>
              <w:numPr>
                <w:ilvl w:val="0"/>
                <w:numId w:val="9"/>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u w:val="single"/>
              </w:rPr>
              <w:t>視</w:t>
            </w:r>
            <w:r>
              <w:rPr>
                <w:rFonts w:ascii="Gungsuh" w:eastAsia="Gungsuh" w:hAnsi="Gungsuh" w:cs="Gungsuh"/>
                <w:sz w:val="24"/>
                <w:szCs w:val="24"/>
                <w:u w:val="single"/>
              </w:rPr>
              <w:t>2-III-2</w:t>
            </w:r>
            <w:r>
              <w:rPr>
                <w:rFonts w:ascii="Gungsuh" w:eastAsia="Gungsuh" w:hAnsi="Gungsuh" w:cs="Gungsuh"/>
                <w:sz w:val="24"/>
                <w:szCs w:val="24"/>
                <w:u w:val="single"/>
              </w:rPr>
              <w:t>能表達對生活物件及藝術作品的看法</w:t>
            </w:r>
            <w:r>
              <w:rPr>
                <w:rFonts w:ascii="Gungsuh" w:eastAsia="Gungsuh" w:hAnsi="Gungsuh" w:cs="Gungsuh"/>
                <w:sz w:val="24"/>
                <w:szCs w:val="24"/>
                <w:u w:val="single"/>
              </w:rPr>
              <w:t>,</w:t>
            </w:r>
            <w:r>
              <w:rPr>
                <w:rFonts w:ascii="Gungsuh" w:eastAsia="Gungsuh" w:hAnsi="Gungsuh" w:cs="Gungsuh"/>
                <w:sz w:val="24"/>
                <w:szCs w:val="24"/>
                <w:u w:val="single"/>
              </w:rPr>
              <w:t>並欣賞不同的藝術與文化。</w:t>
            </w:r>
          </w:p>
        </w:tc>
      </w:tr>
      <w:tr w:rsidR="00BC7DF1">
        <w:trPr>
          <w:trHeight w:val="30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學習內容</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8"/>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u w:val="single"/>
              </w:rPr>
              <w:t>視</w:t>
            </w:r>
            <w:r>
              <w:rPr>
                <w:rFonts w:ascii="Gungsuh" w:eastAsia="Gungsuh" w:hAnsi="Gungsuh" w:cs="Gungsuh"/>
                <w:sz w:val="24"/>
                <w:szCs w:val="24"/>
                <w:u w:val="single"/>
              </w:rPr>
              <w:t xml:space="preserve"> E-Ⅲ-3 </w:t>
            </w:r>
            <w:r>
              <w:rPr>
                <w:rFonts w:ascii="Gungsuh" w:eastAsia="Gungsuh" w:hAnsi="Gungsuh" w:cs="Gungsuh"/>
                <w:sz w:val="24"/>
                <w:szCs w:val="24"/>
                <w:u w:val="single"/>
              </w:rPr>
              <w:t>設計思考與實作。</w:t>
            </w:r>
          </w:p>
          <w:p w:rsidR="00BC7DF1" w:rsidRDefault="00842070">
            <w:pPr>
              <w:widowControl w:val="0"/>
              <w:numPr>
                <w:ilvl w:val="0"/>
                <w:numId w:val="8"/>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u w:val="single"/>
              </w:rPr>
              <w:t>視</w:t>
            </w:r>
            <w:r>
              <w:rPr>
                <w:rFonts w:ascii="Gungsuh" w:eastAsia="Gungsuh" w:hAnsi="Gungsuh" w:cs="Gungsuh"/>
                <w:sz w:val="24"/>
                <w:szCs w:val="24"/>
                <w:u w:val="single"/>
              </w:rPr>
              <w:t>A-III-2</w:t>
            </w:r>
            <w:r>
              <w:rPr>
                <w:rFonts w:ascii="Gungsuh" w:eastAsia="Gungsuh" w:hAnsi="Gungsuh" w:cs="Gungsuh"/>
                <w:sz w:val="24"/>
                <w:szCs w:val="24"/>
                <w:u w:val="single"/>
              </w:rPr>
              <w:t>生活物品、藝術作品與流行文化特質。</w:t>
            </w:r>
          </w:p>
          <w:p w:rsidR="00BC7DF1" w:rsidRDefault="00842070">
            <w:pPr>
              <w:widowControl w:val="0"/>
              <w:numPr>
                <w:ilvl w:val="0"/>
                <w:numId w:val="8"/>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u w:val="single"/>
              </w:rPr>
              <w:t>視</w:t>
            </w:r>
            <w:r>
              <w:rPr>
                <w:rFonts w:ascii="Gungsuh" w:eastAsia="Gungsuh" w:hAnsi="Gungsuh" w:cs="Gungsuh"/>
                <w:sz w:val="24"/>
                <w:szCs w:val="24"/>
                <w:u w:val="single"/>
              </w:rPr>
              <w:t>P-III-2</w:t>
            </w:r>
            <w:r>
              <w:rPr>
                <w:rFonts w:ascii="Gungsuh" w:eastAsia="Gungsuh" w:hAnsi="Gungsuh" w:cs="Gungsuh"/>
                <w:sz w:val="24"/>
                <w:szCs w:val="24"/>
                <w:u w:val="single"/>
              </w:rPr>
              <w:t>生活設計、公共藝術、環境藝術</w:t>
            </w:r>
            <w:r>
              <w:rPr>
                <w:rFonts w:ascii="Gungsuh" w:eastAsia="Gungsuh" w:hAnsi="Gungsuh" w:cs="Gungsuh"/>
                <w:sz w:val="24"/>
                <w:szCs w:val="24"/>
              </w:rPr>
              <w:t>。</w:t>
            </w:r>
          </w:p>
        </w:tc>
      </w:tr>
      <w:tr w:rsidR="00BC7DF1">
        <w:trPr>
          <w:trHeight w:val="30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學習目標</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16"/>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透過名畫欣賞找尋創作元素，從巴洛克時代的裝飾性特質，探索古今設計師的靈感來由與創作歷程．</w:t>
            </w:r>
          </w:p>
          <w:p w:rsidR="00BC7DF1" w:rsidRDefault="00842070">
            <w:pPr>
              <w:widowControl w:val="0"/>
              <w:numPr>
                <w:ilvl w:val="0"/>
                <w:numId w:val="16"/>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讓學生思考服裝的生活功能與美感的運用，運用設計思考的方式來進行服裝設計．</w:t>
            </w:r>
          </w:p>
          <w:p w:rsidR="00BC7DF1" w:rsidRDefault="00842070">
            <w:pPr>
              <w:widowControl w:val="0"/>
              <w:numPr>
                <w:ilvl w:val="0"/>
                <w:numId w:val="16"/>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職涯探索</w:t>
            </w:r>
            <w:r>
              <w:rPr>
                <w:rFonts w:ascii="Gungsuh" w:eastAsia="Gungsuh" w:hAnsi="Gungsuh" w:cs="Gungsuh"/>
                <w:sz w:val="24"/>
                <w:szCs w:val="24"/>
              </w:rPr>
              <w:t>-</w:t>
            </w:r>
            <w:r>
              <w:rPr>
                <w:rFonts w:ascii="Gungsuh" w:eastAsia="Gungsuh" w:hAnsi="Gungsuh" w:cs="Gungsuh"/>
                <w:sz w:val="24"/>
                <w:szCs w:val="24"/>
              </w:rPr>
              <w:t>認識當代設計師，了解不同性別者的成就與貢獻，並透過服裝了解世界各國與多元文化的不同特質．</w:t>
            </w:r>
          </w:p>
          <w:p w:rsidR="00BC7DF1" w:rsidRDefault="00842070">
            <w:pPr>
              <w:widowControl w:val="0"/>
              <w:numPr>
                <w:ilvl w:val="0"/>
                <w:numId w:val="16"/>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透過服裝造型設計了解自我，並學習將穿搭之美展現於日常生活．</w:t>
            </w:r>
          </w:p>
        </w:tc>
      </w:tr>
      <w:tr w:rsidR="00BC7DF1">
        <w:trPr>
          <w:trHeight w:val="30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教學資源</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12"/>
              </w:numPr>
              <w:spacing w:line="240" w:lineRule="auto"/>
              <w:jc w:val="both"/>
              <w:rPr>
                <w:rFonts w:ascii="Times New Roman" w:eastAsia="Times New Roman" w:hAnsi="Times New Roman" w:cs="Times New Roman"/>
                <w:b/>
                <w:sz w:val="24"/>
                <w:szCs w:val="24"/>
              </w:rPr>
            </w:pPr>
            <w:r>
              <w:rPr>
                <w:rFonts w:ascii="PMingLiu" w:eastAsia="PMingLiu" w:hAnsi="PMingLiu" w:cs="PMingLiu"/>
                <w:b/>
                <w:sz w:val="24"/>
                <w:szCs w:val="24"/>
              </w:rPr>
              <w:t>教</w:t>
            </w:r>
            <w:r>
              <w:rPr>
                <w:rFonts w:ascii="Gungsuh" w:eastAsia="Gungsuh" w:hAnsi="Gungsuh" w:cs="Gungsuh"/>
                <w:b/>
                <w:sz w:val="24"/>
                <w:szCs w:val="24"/>
              </w:rPr>
              <w:t>學設備</w:t>
            </w:r>
            <w:r>
              <w:rPr>
                <w:rFonts w:ascii="Gungsuh" w:eastAsia="Gungsuh" w:hAnsi="Gungsuh" w:cs="Gungsuh"/>
                <w:b/>
                <w:sz w:val="24"/>
                <w:szCs w:val="24"/>
              </w:rPr>
              <w:t>:</w:t>
            </w:r>
            <w:r>
              <w:rPr>
                <w:rFonts w:ascii="Gungsuh" w:eastAsia="Gungsuh" w:hAnsi="Gungsuh" w:cs="Gungsuh"/>
                <w:b/>
                <w:sz w:val="24"/>
                <w:szCs w:val="24"/>
              </w:rPr>
              <w:t>投影機、平板</w:t>
            </w:r>
            <w:r>
              <w:rPr>
                <w:rFonts w:ascii="Gungsuh" w:eastAsia="Gungsuh" w:hAnsi="Gungsuh" w:cs="Gungsuh"/>
                <w:b/>
                <w:sz w:val="24"/>
                <w:szCs w:val="24"/>
              </w:rPr>
              <w:t>(</w:t>
            </w:r>
            <w:r>
              <w:rPr>
                <w:rFonts w:ascii="Gungsuh" w:eastAsia="Gungsuh" w:hAnsi="Gungsuh" w:cs="Gungsuh"/>
                <w:b/>
                <w:sz w:val="24"/>
                <w:szCs w:val="24"/>
              </w:rPr>
              <w:t>學校只有兩台全班共用</w:t>
            </w:r>
            <w:r>
              <w:rPr>
                <w:rFonts w:ascii="Gungsuh" w:eastAsia="Gungsuh" w:hAnsi="Gungsuh" w:cs="Gungsuh"/>
                <w:b/>
                <w:sz w:val="24"/>
                <w:szCs w:val="24"/>
              </w:rPr>
              <w:t>)</w:t>
            </w:r>
            <w:r>
              <w:rPr>
                <w:rFonts w:ascii="Gungsuh" w:eastAsia="Gungsuh" w:hAnsi="Gungsuh" w:cs="Gungsuh"/>
                <w:b/>
                <w:sz w:val="24"/>
                <w:szCs w:val="24"/>
              </w:rPr>
              <w:t>、電腦、聲音播放設備</w:t>
            </w:r>
          </w:p>
          <w:p w:rsidR="00BC7DF1" w:rsidRDefault="00842070">
            <w:pPr>
              <w:widowControl w:val="0"/>
              <w:numPr>
                <w:ilvl w:val="0"/>
                <w:numId w:val="12"/>
              </w:numPr>
              <w:spacing w:line="240" w:lineRule="auto"/>
              <w:jc w:val="both"/>
              <w:rPr>
                <w:rFonts w:ascii="Times New Roman" w:eastAsia="Times New Roman" w:hAnsi="Times New Roman" w:cs="Times New Roman"/>
                <w:b/>
                <w:sz w:val="24"/>
                <w:szCs w:val="24"/>
              </w:rPr>
            </w:pPr>
            <w:r>
              <w:rPr>
                <w:rFonts w:ascii="PMingLiu" w:eastAsia="PMingLiu" w:hAnsi="PMingLiu" w:cs="PMingLiu"/>
                <w:b/>
                <w:sz w:val="24"/>
                <w:szCs w:val="24"/>
              </w:rPr>
              <w:t>教</w:t>
            </w:r>
            <w:r>
              <w:rPr>
                <w:rFonts w:ascii="Gungsuh" w:eastAsia="Gungsuh" w:hAnsi="Gungsuh" w:cs="Gungsuh"/>
                <w:b/>
                <w:sz w:val="24"/>
                <w:szCs w:val="24"/>
              </w:rPr>
              <w:t>學資源</w:t>
            </w:r>
            <w:r>
              <w:rPr>
                <w:rFonts w:ascii="Gungsuh" w:eastAsia="Gungsuh" w:hAnsi="Gungsuh" w:cs="Gungsuh"/>
                <w:b/>
                <w:sz w:val="24"/>
                <w:szCs w:val="24"/>
              </w:rPr>
              <w:t>:</w:t>
            </w:r>
            <w:r>
              <w:rPr>
                <w:rFonts w:ascii="Gungsuh" w:eastAsia="Gungsuh" w:hAnsi="Gungsuh" w:cs="Gungsuh"/>
                <w:b/>
                <w:sz w:val="24"/>
                <w:szCs w:val="24"/>
              </w:rPr>
              <w:t>圖卡、學習單、</w:t>
            </w:r>
            <w:r>
              <w:rPr>
                <w:rFonts w:ascii="PMingLiu" w:eastAsia="PMingLiu" w:hAnsi="PMingLiu" w:cs="PMingLiu"/>
                <w:b/>
                <w:sz w:val="24"/>
                <w:szCs w:val="24"/>
              </w:rPr>
              <w:t>教</w:t>
            </w:r>
            <w:r>
              <w:rPr>
                <w:rFonts w:ascii="Gungsuh" w:eastAsia="Gungsuh" w:hAnsi="Gungsuh" w:cs="Gungsuh"/>
                <w:b/>
                <w:sz w:val="24"/>
                <w:szCs w:val="24"/>
              </w:rPr>
              <w:t>學</w:t>
            </w:r>
            <w:r>
              <w:rPr>
                <w:rFonts w:ascii="Gungsuh" w:eastAsia="Gungsuh" w:hAnsi="Gungsuh" w:cs="Gungsuh"/>
                <w:b/>
                <w:sz w:val="24"/>
                <w:szCs w:val="24"/>
              </w:rPr>
              <w:t>PPT</w:t>
            </w:r>
          </w:p>
          <w:p w:rsidR="00BC7DF1" w:rsidRDefault="00BC7DF1">
            <w:pPr>
              <w:widowControl w:val="0"/>
              <w:numPr>
                <w:ilvl w:val="0"/>
                <w:numId w:val="12"/>
              </w:numPr>
              <w:spacing w:line="240" w:lineRule="auto"/>
              <w:jc w:val="both"/>
              <w:rPr>
                <w:rFonts w:ascii="Times New Roman" w:eastAsia="Times New Roman" w:hAnsi="Times New Roman" w:cs="Times New Roman"/>
                <w:b/>
                <w:sz w:val="24"/>
                <w:szCs w:val="24"/>
              </w:rPr>
            </w:pPr>
          </w:p>
        </w:tc>
      </w:tr>
      <w:tr w:rsidR="00BC7DF1">
        <w:trPr>
          <w:trHeight w:val="48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學生所需</w:t>
            </w:r>
          </w:p>
          <w:p w:rsidR="00BC7DF1" w:rsidRDefault="00842070">
            <w:pPr>
              <w:jc w:val="center"/>
              <w:rPr>
                <w:rFonts w:ascii="BiauKai" w:eastAsia="BiauKai" w:hAnsi="BiauKai" w:cs="BiauKai"/>
                <w:sz w:val="18"/>
                <w:szCs w:val="18"/>
              </w:rPr>
            </w:pPr>
            <w:r>
              <w:rPr>
                <w:rFonts w:ascii="BiauKai" w:eastAsia="BiauKai" w:hAnsi="BiauKai" w:cs="BiauKai"/>
                <w:sz w:val="18"/>
                <w:szCs w:val="18"/>
              </w:rPr>
              <w:t>教</w:t>
            </w:r>
            <w:r>
              <w:rPr>
                <w:rFonts w:ascii="BiauKai" w:eastAsia="BiauKai" w:hAnsi="BiauKai" w:cs="BiauKai"/>
                <w:sz w:val="18"/>
                <w:szCs w:val="18"/>
              </w:rPr>
              <w:t xml:space="preserve">    </w:t>
            </w:r>
            <w:r>
              <w:rPr>
                <w:rFonts w:ascii="BiauKai" w:eastAsia="BiauKai" w:hAnsi="BiauKai" w:cs="BiauKai"/>
                <w:sz w:val="18"/>
                <w:szCs w:val="18"/>
              </w:rPr>
              <w:t>具</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12"/>
              </w:numPr>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創作耗材</w:t>
            </w:r>
            <w:r>
              <w:rPr>
                <w:rFonts w:ascii="Gungsuh" w:eastAsia="Gungsuh" w:hAnsi="Gungsuh" w:cs="Gungsuh"/>
                <w:b/>
                <w:sz w:val="24"/>
                <w:szCs w:val="24"/>
              </w:rPr>
              <w:t>:</w:t>
            </w:r>
            <w:r>
              <w:rPr>
                <w:rFonts w:ascii="Gungsuh" w:eastAsia="Gungsuh" w:hAnsi="Gungsuh" w:cs="Gungsuh"/>
                <w:b/>
                <w:sz w:val="24"/>
                <w:szCs w:val="24"/>
              </w:rPr>
              <w:t>賽</w:t>
            </w:r>
            <w:r>
              <w:rPr>
                <w:rFonts w:ascii="PMingLiu" w:eastAsia="PMingLiu" w:hAnsi="PMingLiu" w:cs="PMingLiu"/>
                <w:b/>
                <w:sz w:val="24"/>
                <w:szCs w:val="24"/>
              </w:rPr>
              <w:t>璐璐</w:t>
            </w:r>
            <w:r>
              <w:rPr>
                <w:rFonts w:ascii="Gungsuh" w:eastAsia="Gungsuh" w:hAnsi="Gungsuh" w:cs="Gungsuh"/>
                <w:b/>
                <w:sz w:val="24"/>
                <w:szCs w:val="24"/>
              </w:rPr>
              <w:t>片、紙張、色鉛筆、舊衣料、黏膠、黑卡紙</w:t>
            </w:r>
          </w:p>
          <w:p w:rsidR="00BC7DF1" w:rsidRDefault="00842070">
            <w:pPr>
              <w:widowControl w:val="0"/>
              <w:numPr>
                <w:ilvl w:val="0"/>
                <w:numId w:val="12"/>
              </w:numPr>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創作工具</w:t>
            </w:r>
            <w:r>
              <w:rPr>
                <w:rFonts w:ascii="Gungsuh" w:eastAsia="Gungsuh" w:hAnsi="Gungsuh" w:cs="Gungsuh"/>
                <w:b/>
                <w:sz w:val="24"/>
                <w:szCs w:val="24"/>
              </w:rPr>
              <w:t>:</w:t>
            </w:r>
            <w:r>
              <w:rPr>
                <w:rFonts w:ascii="Gungsuh" w:eastAsia="Gungsuh" w:hAnsi="Gungsuh" w:cs="Gungsuh"/>
                <w:b/>
                <w:sz w:val="24"/>
                <w:szCs w:val="24"/>
              </w:rPr>
              <w:t>剪刀、切割墊、</w:t>
            </w:r>
            <w:r>
              <w:rPr>
                <w:rFonts w:ascii="PMingLiu" w:eastAsia="PMingLiu" w:hAnsi="PMingLiu" w:cs="PMingLiu"/>
                <w:b/>
                <w:sz w:val="24"/>
                <w:szCs w:val="24"/>
              </w:rPr>
              <w:t>顏</w:t>
            </w:r>
            <w:r>
              <w:rPr>
                <w:rFonts w:ascii="Gungsuh" w:eastAsia="Gungsuh" w:hAnsi="Gungsuh" w:cs="Gungsuh"/>
                <w:b/>
                <w:sz w:val="24"/>
                <w:szCs w:val="24"/>
              </w:rPr>
              <w:t>料、油性筆</w:t>
            </w:r>
          </w:p>
        </w:tc>
      </w:tr>
      <w:tr w:rsidR="00BC7DF1">
        <w:trPr>
          <w:trHeight w:val="420"/>
        </w:trPr>
        <w:tc>
          <w:tcPr>
            <w:tcW w:w="9525" w:type="dxa"/>
            <w:gridSpan w:val="8"/>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widowControl w:val="0"/>
              <w:spacing w:line="240" w:lineRule="auto"/>
              <w:jc w:val="both"/>
              <w:rPr>
                <w:rFonts w:ascii="BiauKai" w:eastAsia="BiauKai" w:hAnsi="BiauKai" w:cs="BiauKai"/>
                <w:sz w:val="18"/>
                <w:szCs w:val="18"/>
              </w:rPr>
            </w:pPr>
            <w:r>
              <w:rPr>
                <w:rFonts w:ascii="Times New Roman" w:eastAsia="Times New Roman" w:hAnsi="Times New Roman" w:cs="Times New Roman"/>
                <w:b/>
                <w:noProof/>
                <w:sz w:val="24"/>
                <w:szCs w:val="24"/>
              </w:rPr>
              <w:lastRenderedPageBreak/>
              <w:drawing>
                <wp:inline distT="0" distB="0" distL="0" distR="0">
                  <wp:extent cx="5848350" cy="4470400"/>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cstate="screen">
                            <a:extLst>
                              <a:ext uri="{28A0092B-C50C-407E-A947-70E740481C1C}">
                                <a14:useLocalDpi xmlns:a14="http://schemas.microsoft.com/office/drawing/2010/main"/>
                              </a:ext>
                            </a:extLst>
                          </a:blip>
                          <a:srcRect/>
                          <a:stretch>
                            <a:fillRect/>
                          </a:stretch>
                        </pic:blipFill>
                        <pic:spPr>
                          <a:xfrm>
                            <a:off x="0" y="0"/>
                            <a:ext cx="5848350" cy="4470400"/>
                          </a:xfrm>
                          <a:prstGeom prst="rect">
                            <a:avLst/>
                          </a:prstGeom>
                          <a:ln/>
                        </pic:spPr>
                      </pic:pic>
                    </a:graphicData>
                  </a:graphic>
                </wp:inline>
              </w:drawing>
            </w:r>
          </w:p>
        </w:tc>
      </w:tr>
      <w:tr w:rsidR="00BC7DF1">
        <w:trPr>
          <w:trHeight w:val="30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活動</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簡述教學重點</w:t>
            </w:r>
          </w:p>
        </w:tc>
      </w:tr>
      <w:tr w:rsidR="00BC7DF1">
        <w:trPr>
          <w:trHeight w:val="30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一</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10"/>
              </w:numPr>
              <w:spacing w:line="240" w:lineRule="auto"/>
              <w:jc w:val="both"/>
              <w:rPr>
                <w:rFonts w:ascii="Comic Sans MS" w:eastAsia="Comic Sans MS" w:hAnsi="Comic Sans MS" w:cs="Comic Sans MS"/>
                <w:b/>
                <w:sz w:val="24"/>
                <w:szCs w:val="24"/>
              </w:rPr>
            </w:pPr>
            <w:r>
              <w:rPr>
                <w:rFonts w:ascii="Gungsuh" w:eastAsia="Gungsuh" w:hAnsi="Gungsuh" w:cs="Gungsuh"/>
                <w:sz w:val="24"/>
                <w:szCs w:val="24"/>
              </w:rPr>
              <w:t>單元一</w:t>
            </w:r>
            <w:r>
              <w:rPr>
                <w:rFonts w:ascii="Times New Roman" w:eastAsia="Times New Roman" w:hAnsi="Times New Roman" w:cs="Times New Roman"/>
                <w:sz w:val="24"/>
                <w:szCs w:val="24"/>
              </w:rPr>
              <w:t>//</w:t>
            </w:r>
            <w:r>
              <w:rPr>
                <w:rFonts w:ascii="Gungsuh" w:eastAsia="Gungsuh" w:hAnsi="Gungsuh" w:cs="Gungsuh"/>
                <w:sz w:val="24"/>
                <w:szCs w:val="24"/>
              </w:rPr>
              <w:t>設計師的靈感</w:t>
            </w:r>
            <w:r>
              <w:rPr>
                <w:rFonts w:ascii="Comic Sans MS" w:eastAsia="Comic Sans MS" w:hAnsi="Comic Sans MS" w:cs="Comic Sans MS"/>
                <w:b/>
                <w:sz w:val="24"/>
                <w:szCs w:val="24"/>
              </w:rPr>
              <w:t>:</w:t>
            </w:r>
            <w:r>
              <w:rPr>
                <w:rFonts w:ascii="Gungsuh" w:eastAsia="Gungsuh" w:hAnsi="Gungsuh" w:cs="Gungsuh"/>
                <w:sz w:val="24"/>
                <w:szCs w:val="24"/>
              </w:rPr>
              <w:t>從名畫找靈感，從名作找設計。</w:t>
            </w:r>
          </w:p>
          <w:p w:rsidR="00BC7DF1" w:rsidRDefault="00BC7DF1">
            <w:pPr>
              <w:widowControl w:val="0"/>
              <w:spacing w:line="240" w:lineRule="auto"/>
              <w:jc w:val="both"/>
              <w:rPr>
                <w:rFonts w:ascii="BiauKai" w:eastAsia="BiauKai" w:hAnsi="BiauKai" w:cs="BiauKai"/>
                <w:color w:val="6C6C6C"/>
                <w:sz w:val="17"/>
                <w:szCs w:val="17"/>
              </w:rPr>
            </w:pPr>
          </w:p>
        </w:tc>
      </w:tr>
      <w:tr w:rsidR="00BC7DF1">
        <w:trPr>
          <w:trHeight w:val="33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二</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2"/>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單元二</w:t>
            </w:r>
            <w:r>
              <w:rPr>
                <w:rFonts w:ascii="Gungsuh" w:eastAsia="Gungsuh" w:hAnsi="Gungsuh" w:cs="Gungsuh"/>
                <w:sz w:val="24"/>
                <w:szCs w:val="24"/>
              </w:rPr>
              <w:t>:</w:t>
            </w:r>
            <w:r>
              <w:rPr>
                <w:rFonts w:ascii="Gungsuh" w:eastAsia="Gungsuh" w:hAnsi="Gungsuh" w:cs="Gungsuh"/>
                <w:sz w:val="24"/>
                <w:szCs w:val="24"/>
              </w:rPr>
              <w:t>小大師工作室</w:t>
            </w:r>
            <w:r>
              <w:rPr>
                <w:rFonts w:ascii="Gungsuh" w:eastAsia="Gungsuh" w:hAnsi="Gungsuh" w:cs="Gungsuh"/>
                <w:sz w:val="24"/>
                <w:szCs w:val="24"/>
              </w:rPr>
              <w:t>//</w:t>
            </w:r>
            <w:r>
              <w:rPr>
                <w:rFonts w:ascii="Gungsuh" w:eastAsia="Gungsuh" w:hAnsi="Gungsuh" w:cs="Gungsuh"/>
                <w:sz w:val="24"/>
                <w:szCs w:val="24"/>
              </w:rPr>
              <w:t>我是小小設計師，成為設計師的第一步。</w:t>
            </w:r>
          </w:p>
          <w:p w:rsidR="00BC7DF1" w:rsidRDefault="00BC7DF1">
            <w:pPr>
              <w:widowControl w:val="0"/>
              <w:spacing w:line="240" w:lineRule="auto"/>
              <w:ind w:left="480"/>
              <w:jc w:val="both"/>
              <w:rPr>
                <w:rFonts w:ascii="Times New Roman" w:eastAsia="Times New Roman" w:hAnsi="Times New Roman" w:cs="Times New Roman"/>
                <w:sz w:val="24"/>
                <w:szCs w:val="24"/>
              </w:rPr>
            </w:pPr>
          </w:p>
        </w:tc>
      </w:tr>
      <w:tr w:rsidR="00BC7DF1">
        <w:trPr>
          <w:trHeight w:val="33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三</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2"/>
              </w:numPr>
              <w:pBdr>
                <w:top w:val="nil"/>
                <w:left w:val="nil"/>
                <w:bottom w:val="nil"/>
                <w:right w:val="nil"/>
                <w:between w:val="nil"/>
              </w:pBd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單元三</w:t>
            </w:r>
            <w:r>
              <w:rPr>
                <w:rFonts w:ascii="Gungsuh" w:eastAsia="Gungsuh" w:hAnsi="Gungsuh" w:cs="Gungsuh"/>
                <w:sz w:val="24"/>
                <w:szCs w:val="24"/>
              </w:rPr>
              <w:t>:</w:t>
            </w:r>
            <w:r>
              <w:rPr>
                <w:rFonts w:ascii="Gungsuh" w:eastAsia="Gungsuh" w:hAnsi="Gungsuh" w:cs="Gungsuh"/>
                <w:sz w:val="24"/>
                <w:szCs w:val="24"/>
              </w:rPr>
              <w:t>我的時尚伸展台</w:t>
            </w:r>
          </w:p>
          <w:p w:rsidR="00BC7DF1" w:rsidRDefault="00BC7DF1">
            <w:pPr>
              <w:widowControl w:val="0"/>
              <w:pBdr>
                <w:top w:val="nil"/>
                <w:left w:val="nil"/>
                <w:bottom w:val="nil"/>
                <w:right w:val="nil"/>
                <w:between w:val="nil"/>
              </w:pBdr>
              <w:spacing w:line="240" w:lineRule="auto"/>
              <w:ind w:left="480"/>
              <w:jc w:val="both"/>
              <w:rPr>
                <w:rFonts w:ascii="Comic Sans MS" w:eastAsia="Comic Sans MS" w:hAnsi="Comic Sans MS" w:cs="Comic Sans MS"/>
                <w:sz w:val="24"/>
                <w:szCs w:val="24"/>
              </w:rPr>
            </w:pPr>
          </w:p>
        </w:tc>
      </w:tr>
      <w:tr w:rsidR="00BC7DF1">
        <w:trPr>
          <w:trHeight w:val="300"/>
        </w:trPr>
        <w:tc>
          <w:tcPr>
            <w:tcW w:w="9525" w:type="dxa"/>
            <w:gridSpan w:val="8"/>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center"/>
              <w:rPr>
                <w:rFonts w:ascii="BiauKai" w:eastAsia="BiauKai" w:hAnsi="BiauKai" w:cs="BiauKai"/>
                <w:color w:val="6D6D6D"/>
                <w:sz w:val="18"/>
                <w:szCs w:val="18"/>
              </w:rPr>
            </w:pPr>
            <w:r>
              <w:rPr>
                <w:rFonts w:ascii="BiauKai" w:eastAsia="BiauKai" w:hAnsi="BiauKai" w:cs="BiauKai"/>
                <w:sz w:val="18"/>
                <w:szCs w:val="18"/>
              </w:rPr>
              <w:t xml:space="preserve">              </w:t>
            </w:r>
            <w:r>
              <w:rPr>
                <w:rFonts w:ascii="Gungsuh" w:eastAsia="Gungsuh" w:hAnsi="Gungsuh" w:cs="Gungsuh"/>
                <w:sz w:val="24"/>
                <w:szCs w:val="24"/>
              </w:rPr>
              <w:t>單元一</w:t>
            </w:r>
            <w:r>
              <w:rPr>
                <w:rFonts w:ascii="BiauKai" w:eastAsia="BiauKai" w:hAnsi="BiauKai" w:cs="BiauKai"/>
                <w:color w:val="6D6D6D"/>
                <w:sz w:val="18"/>
                <w:szCs w:val="18"/>
              </w:rPr>
              <w:t xml:space="preserve"> </w:t>
            </w:r>
          </w:p>
        </w:tc>
      </w:tr>
      <w:tr w:rsidR="00BC7DF1">
        <w:trPr>
          <w:trHeight w:val="626"/>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教學時間</w:t>
            </w:r>
          </w:p>
        </w:tc>
        <w:tc>
          <w:tcPr>
            <w:tcW w:w="4680" w:type="dxa"/>
            <w:gridSpan w:val="2"/>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教學活動內容</w:t>
            </w:r>
          </w:p>
        </w:tc>
        <w:tc>
          <w:tcPr>
            <w:tcW w:w="2430" w:type="dxa"/>
            <w:gridSpan w:val="4"/>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教材教具</w:t>
            </w:r>
          </w:p>
        </w:tc>
        <w:tc>
          <w:tcPr>
            <w:tcW w:w="1725"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評量方式</w:t>
            </w:r>
          </w:p>
        </w:tc>
      </w:tr>
      <w:tr w:rsidR="00BC7DF1">
        <w:trPr>
          <w:trHeight w:val="159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jc w:val="both"/>
              <w:rPr>
                <w:rFonts w:ascii="BiauKai" w:eastAsia="BiauKai" w:hAnsi="BiauKai" w:cs="BiauKai"/>
                <w:color w:val="6C6C6C"/>
                <w:sz w:val="17"/>
                <w:szCs w:val="17"/>
              </w:rPr>
            </w:pPr>
          </w:p>
        </w:tc>
        <w:tc>
          <w:tcPr>
            <w:tcW w:w="4680" w:type="dxa"/>
            <w:gridSpan w:val="2"/>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widowControl w:val="0"/>
              <w:spacing w:line="240" w:lineRule="auto"/>
              <w:jc w:val="both"/>
              <w:rPr>
                <w:rFonts w:ascii="Comic Sans MS" w:eastAsia="Comic Sans MS" w:hAnsi="Comic Sans MS" w:cs="Comic Sans MS"/>
                <w:sz w:val="24"/>
                <w:szCs w:val="24"/>
              </w:rPr>
            </w:pPr>
          </w:p>
          <w:p w:rsidR="00BC7DF1" w:rsidRDefault="00842070">
            <w:pPr>
              <w:widowControl w:val="0"/>
              <w:numPr>
                <w:ilvl w:val="0"/>
                <w:numId w:val="10"/>
              </w:numPr>
              <w:spacing w:line="240" w:lineRule="auto"/>
              <w:jc w:val="both"/>
              <w:rPr>
                <w:rFonts w:ascii="Comic Sans MS" w:eastAsia="Comic Sans MS" w:hAnsi="Comic Sans MS" w:cs="Comic Sans MS"/>
                <w:b/>
                <w:sz w:val="24"/>
                <w:szCs w:val="24"/>
              </w:rPr>
            </w:pPr>
            <w:r>
              <w:rPr>
                <w:rFonts w:ascii="Gungsuh" w:eastAsia="Gungsuh" w:hAnsi="Gungsuh" w:cs="Gungsuh"/>
                <w:sz w:val="24"/>
                <w:szCs w:val="24"/>
              </w:rPr>
              <w:t>單元一</w:t>
            </w:r>
            <w:r>
              <w:rPr>
                <w:rFonts w:ascii="Gungsuh" w:eastAsia="Gungsuh" w:hAnsi="Gungsuh" w:cs="Gungsuh"/>
                <w:sz w:val="24"/>
                <w:szCs w:val="24"/>
              </w:rPr>
              <w:t>:</w:t>
            </w:r>
            <w:r>
              <w:rPr>
                <w:rFonts w:ascii="Gungsuh" w:eastAsia="Gungsuh" w:hAnsi="Gungsuh" w:cs="Gungsuh"/>
                <w:sz w:val="24"/>
                <w:szCs w:val="24"/>
              </w:rPr>
              <w:t>設計師的靈感</w:t>
            </w:r>
          </w:p>
          <w:p w:rsidR="00BC7DF1" w:rsidRDefault="00842070">
            <w:pPr>
              <w:widowControl w:val="0"/>
              <w:spacing w:line="240" w:lineRule="auto"/>
              <w:ind w:left="480"/>
              <w:jc w:val="both"/>
              <w:rPr>
                <w:rFonts w:ascii="Comic Sans MS" w:eastAsia="Comic Sans MS" w:hAnsi="Comic Sans MS" w:cs="Comic Sans MS"/>
                <w:sz w:val="24"/>
                <w:szCs w:val="24"/>
              </w:rPr>
            </w:pPr>
            <w:r>
              <w:rPr>
                <w:rFonts w:ascii="Gungsuh" w:eastAsia="Gungsuh" w:hAnsi="Gungsuh" w:cs="Gungsuh"/>
                <w:sz w:val="24"/>
                <w:szCs w:val="24"/>
              </w:rPr>
              <w:t>從名畫找靈感，從名作找設計。</w:t>
            </w:r>
          </w:p>
          <w:p w:rsidR="00BC7DF1" w:rsidRDefault="00BC7DF1">
            <w:pPr>
              <w:widowControl w:val="0"/>
              <w:spacing w:line="240" w:lineRule="auto"/>
              <w:ind w:left="480"/>
              <w:jc w:val="both"/>
              <w:rPr>
                <w:rFonts w:ascii="Comic Sans MS" w:eastAsia="Comic Sans MS" w:hAnsi="Comic Sans MS" w:cs="Comic Sans MS"/>
                <w:sz w:val="24"/>
                <w:szCs w:val="24"/>
              </w:rPr>
            </w:pPr>
          </w:p>
          <w:p w:rsidR="00BC7DF1" w:rsidRDefault="00842070">
            <w:pPr>
              <w:widowControl w:val="0"/>
              <w:numPr>
                <w:ilvl w:val="0"/>
                <w:numId w:val="1"/>
              </w:numPr>
              <w:spacing w:line="240" w:lineRule="auto"/>
              <w:jc w:val="both"/>
              <w:rPr>
                <w:rFonts w:ascii="Comic Sans MS" w:eastAsia="Comic Sans MS" w:hAnsi="Comic Sans MS" w:cs="Comic Sans MS"/>
                <w:sz w:val="24"/>
                <w:szCs w:val="24"/>
              </w:rPr>
            </w:pPr>
            <w:r>
              <w:rPr>
                <w:rFonts w:ascii="Gungsuh" w:eastAsia="Gungsuh" w:hAnsi="Gungsuh" w:cs="Gungsuh"/>
                <w:sz w:val="24"/>
                <w:szCs w:val="24"/>
              </w:rPr>
              <w:t>活動一</w:t>
            </w:r>
            <w:r>
              <w:rPr>
                <w:rFonts w:ascii="Gungsuh" w:eastAsia="Gungsuh" w:hAnsi="Gungsuh" w:cs="Gungsuh"/>
                <w:sz w:val="24"/>
                <w:szCs w:val="24"/>
              </w:rPr>
              <w:t>:</w:t>
            </w:r>
            <w:r>
              <w:rPr>
                <w:rFonts w:ascii="Gungsuh" w:eastAsia="Gungsuh" w:hAnsi="Gungsuh" w:cs="Gungsuh"/>
                <w:sz w:val="24"/>
                <w:szCs w:val="24"/>
              </w:rPr>
              <w:t>與學生探討</w:t>
            </w:r>
            <w:r>
              <w:rPr>
                <w:rFonts w:ascii="PMingLiu" w:eastAsia="PMingLiu" w:hAnsi="PMingLiu" w:cs="PMingLiu"/>
                <w:sz w:val="24"/>
                <w:szCs w:val="24"/>
              </w:rPr>
              <w:t>為</w:t>
            </w:r>
            <w:r>
              <w:rPr>
                <w:rFonts w:ascii="Gungsuh" w:eastAsia="Gungsuh" w:hAnsi="Gungsuh" w:cs="Gungsuh"/>
                <w:sz w:val="24"/>
                <w:szCs w:val="24"/>
              </w:rPr>
              <w:t>什</w:t>
            </w:r>
            <w:r>
              <w:rPr>
                <w:rFonts w:ascii="PMingLiu" w:eastAsia="PMingLiu" w:hAnsi="PMingLiu" w:cs="PMingLiu"/>
                <w:sz w:val="24"/>
                <w:szCs w:val="24"/>
              </w:rPr>
              <w:t>麼</w:t>
            </w:r>
            <w:r>
              <w:rPr>
                <w:rFonts w:ascii="Gungsuh" w:eastAsia="Gungsuh" w:hAnsi="Gungsuh" w:cs="Gungsuh"/>
                <w:sz w:val="24"/>
                <w:szCs w:val="24"/>
              </w:rPr>
              <w:t>要穿衣服</w:t>
            </w:r>
            <w:r>
              <w:rPr>
                <w:rFonts w:ascii="Gungsuh" w:eastAsia="Gungsuh" w:hAnsi="Gungsuh" w:cs="Gungsuh"/>
                <w:sz w:val="24"/>
                <w:szCs w:val="24"/>
              </w:rPr>
              <w:t>?</w:t>
            </w:r>
          </w:p>
          <w:p w:rsidR="00BC7DF1" w:rsidRDefault="00842070">
            <w:pPr>
              <w:widowControl w:val="0"/>
              <w:spacing w:line="240" w:lineRule="auto"/>
              <w:ind w:left="720"/>
              <w:jc w:val="both"/>
              <w:rPr>
                <w:rFonts w:ascii="Comic Sans MS" w:eastAsia="Comic Sans MS" w:hAnsi="Comic Sans MS" w:cs="Comic Sans MS"/>
                <w:sz w:val="24"/>
                <w:szCs w:val="24"/>
              </w:rPr>
            </w:pPr>
            <w:r>
              <w:rPr>
                <w:rFonts w:ascii="Gungsuh" w:eastAsia="Gungsuh" w:hAnsi="Gungsuh" w:cs="Gungsuh"/>
                <w:sz w:val="24"/>
                <w:szCs w:val="24"/>
              </w:rPr>
              <w:t xml:space="preserve">    </w:t>
            </w:r>
            <w:r>
              <w:rPr>
                <w:rFonts w:ascii="Gungsuh" w:eastAsia="Gungsuh" w:hAnsi="Gungsuh" w:cs="Gungsuh"/>
                <w:sz w:val="24"/>
                <w:szCs w:val="24"/>
              </w:rPr>
              <w:t>引導學生說說看生活中的日常穿著與特殊場域的穿著，討論服飾的</w:t>
            </w:r>
            <w:r>
              <w:rPr>
                <w:rFonts w:ascii="Gungsuh" w:eastAsia="Gungsuh" w:hAnsi="Gungsuh" w:cs="Gungsuh"/>
                <w:sz w:val="24"/>
                <w:szCs w:val="24"/>
              </w:rPr>
              <w:lastRenderedPageBreak/>
              <w:t>時尚與流行。</w:t>
            </w:r>
          </w:p>
          <w:p w:rsidR="00BC7DF1" w:rsidRDefault="00BC7DF1">
            <w:pPr>
              <w:widowControl w:val="0"/>
              <w:spacing w:line="240" w:lineRule="auto"/>
              <w:ind w:left="720"/>
              <w:jc w:val="both"/>
              <w:rPr>
                <w:rFonts w:ascii="Comic Sans MS" w:eastAsia="Comic Sans MS" w:hAnsi="Comic Sans MS" w:cs="Comic Sans MS"/>
                <w:sz w:val="24"/>
                <w:szCs w:val="24"/>
              </w:rPr>
            </w:pPr>
          </w:p>
          <w:p w:rsidR="00BC7DF1" w:rsidRDefault="00842070">
            <w:pPr>
              <w:widowControl w:val="0"/>
              <w:numPr>
                <w:ilvl w:val="0"/>
                <w:numId w:val="1"/>
              </w:numPr>
              <w:spacing w:line="240" w:lineRule="auto"/>
              <w:jc w:val="both"/>
              <w:rPr>
                <w:rFonts w:ascii="Comic Sans MS" w:eastAsia="Comic Sans MS" w:hAnsi="Comic Sans MS" w:cs="Comic Sans MS"/>
                <w:sz w:val="24"/>
                <w:szCs w:val="24"/>
              </w:rPr>
            </w:pPr>
            <w:r>
              <w:rPr>
                <w:rFonts w:ascii="Gungsuh" w:eastAsia="Gungsuh" w:hAnsi="Gungsuh" w:cs="Gungsuh"/>
                <w:sz w:val="24"/>
                <w:szCs w:val="24"/>
              </w:rPr>
              <w:t>活動二</w:t>
            </w:r>
            <w:r>
              <w:rPr>
                <w:rFonts w:ascii="Gungsuh" w:eastAsia="Gungsuh" w:hAnsi="Gungsuh" w:cs="Gungsuh"/>
                <w:sz w:val="24"/>
                <w:szCs w:val="24"/>
              </w:rPr>
              <w:t>:</w:t>
            </w:r>
            <w:r>
              <w:rPr>
                <w:rFonts w:ascii="Gungsuh" w:eastAsia="Gungsuh" w:hAnsi="Gungsuh" w:cs="Gungsuh"/>
                <w:sz w:val="24"/>
                <w:szCs w:val="24"/>
              </w:rPr>
              <w:t>設計</w:t>
            </w:r>
            <w:r>
              <w:rPr>
                <w:rFonts w:ascii="Gungsuh" w:eastAsia="Gungsuh" w:hAnsi="Gungsuh" w:cs="Gungsuh"/>
                <w:sz w:val="24"/>
                <w:szCs w:val="24"/>
              </w:rPr>
              <w:t>-</w:t>
            </w:r>
            <w:r>
              <w:rPr>
                <w:rFonts w:ascii="Gungsuh" w:eastAsia="Gungsuh" w:hAnsi="Gungsuh" w:cs="Gungsuh"/>
                <w:sz w:val="24"/>
                <w:szCs w:val="24"/>
              </w:rPr>
              <w:t>從藝術找靈感</w:t>
            </w:r>
          </w:p>
          <w:p w:rsidR="00BC7DF1" w:rsidRDefault="00842070">
            <w:pPr>
              <w:widowControl w:val="0"/>
              <w:spacing w:line="240" w:lineRule="auto"/>
              <w:ind w:left="720"/>
              <w:jc w:val="both"/>
              <w:rPr>
                <w:rFonts w:ascii="Comic Sans MS" w:eastAsia="Comic Sans MS" w:hAnsi="Comic Sans MS" w:cs="Comic Sans MS"/>
                <w:sz w:val="24"/>
                <w:szCs w:val="24"/>
              </w:rPr>
            </w:pPr>
            <w:r>
              <w:rPr>
                <w:rFonts w:ascii="Gungsuh" w:eastAsia="Gungsuh" w:hAnsi="Gungsuh" w:cs="Gungsuh"/>
                <w:sz w:val="24"/>
                <w:szCs w:val="24"/>
              </w:rPr>
              <w:t xml:space="preserve">     </w:t>
            </w:r>
            <w:r>
              <w:rPr>
                <w:rFonts w:ascii="Gungsuh" w:eastAsia="Gungsuh" w:hAnsi="Gungsuh" w:cs="Gungsuh"/>
                <w:sz w:val="24"/>
                <w:szCs w:val="24"/>
              </w:rPr>
              <w:t>透過網路商店在線的服飾與配件作品的圖片與古典畫作，讓學生對照，讓學生說說看，有哪些元素是古今相仿與差異？認識時尚設計中融入藝術名畫元素。</w:t>
            </w:r>
          </w:p>
          <w:p w:rsidR="00BC7DF1" w:rsidRDefault="00842070">
            <w:pPr>
              <w:widowControl w:val="0"/>
              <w:spacing w:line="240" w:lineRule="auto"/>
              <w:ind w:left="720"/>
              <w:jc w:val="both"/>
              <w:rPr>
                <w:rFonts w:ascii="Comic Sans MS" w:eastAsia="Comic Sans MS" w:hAnsi="Comic Sans MS" w:cs="Comic Sans MS"/>
                <w:sz w:val="24"/>
                <w:szCs w:val="24"/>
              </w:rPr>
            </w:pPr>
            <w:r>
              <w:rPr>
                <w:rFonts w:ascii="Gungsuh" w:eastAsia="Gungsuh" w:hAnsi="Gungsuh" w:cs="Gungsuh"/>
                <w:sz w:val="24"/>
                <w:szCs w:val="24"/>
              </w:rPr>
              <w:t xml:space="preserve">     </w:t>
            </w:r>
            <w:r>
              <w:rPr>
                <w:rFonts w:ascii="Gungsuh" w:eastAsia="Gungsuh" w:hAnsi="Gungsuh" w:cs="Gungsuh"/>
                <w:sz w:val="24"/>
                <w:szCs w:val="24"/>
              </w:rPr>
              <w:t>從國際時尚設計師的作品中挑選融入畫作（或藝術）的幾件作品，與學生一起討論其設計與巧思，並且與博物館販售的授權服飾做比較。讓學生分組討論看看比較喜歡哪一類型？喜歡的原因有哪些？</w:t>
            </w:r>
          </w:p>
          <w:p w:rsidR="00BC7DF1" w:rsidRDefault="00BC7DF1">
            <w:pPr>
              <w:widowControl w:val="0"/>
              <w:spacing w:line="240" w:lineRule="auto"/>
              <w:jc w:val="both"/>
              <w:rPr>
                <w:rFonts w:ascii="Comic Sans MS" w:eastAsia="Comic Sans MS" w:hAnsi="Comic Sans MS" w:cs="Comic Sans MS"/>
                <w:sz w:val="24"/>
                <w:szCs w:val="24"/>
              </w:rPr>
            </w:pPr>
          </w:p>
          <w:p w:rsidR="00BC7DF1" w:rsidRDefault="00842070">
            <w:pPr>
              <w:widowControl w:val="0"/>
              <w:numPr>
                <w:ilvl w:val="0"/>
                <w:numId w:val="1"/>
              </w:numPr>
              <w:spacing w:line="240" w:lineRule="auto"/>
              <w:jc w:val="both"/>
              <w:rPr>
                <w:rFonts w:ascii="Calibri" w:eastAsia="Calibri" w:hAnsi="Calibri" w:cs="Calibri"/>
                <w:sz w:val="24"/>
                <w:szCs w:val="24"/>
              </w:rPr>
            </w:pPr>
            <w:r>
              <w:rPr>
                <w:rFonts w:ascii="Gungsuh" w:eastAsia="Gungsuh" w:hAnsi="Gungsuh" w:cs="Gungsuh"/>
                <w:sz w:val="24"/>
                <w:szCs w:val="24"/>
              </w:rPr>
              <w:t>活動三</w:t>
            </w:r>
            <w:r>
              <w:rPr>
                <w:rFonts w:ascii="Gungsuh" w:eastAsia="Gungsuh" w:hAnsi="Gungsuh" w:cs="Gungsuh"/>
                <w:sz w:val="24"/>
                <w:szCs w:val="24"/>
              </w:rPr>
              <w:t>:</w:t>
            </w:r>
            <w:r>
              <w:rPr>
                <w:rFonts w:ascii="Gungsuh" w:eastAsia="Gungsuh" w:hAnsi="Gungsuh" w:cs="Gungsuh"/>
                <w:sz w:val="24"/>
                <w:szCs w:val="24"/>
              </w:rPr>
              <w:t>設計師的藏寶庫</w:t>
            </w:r>
            <w:r>
              <w:rPr>
                <w:rFonts w:ascii="Gungsuh" w:eastAsia="Gungsuh" w:hAnsi="Gungsuh" w:cs="Gungsuh"/>
                <w:sz w:val="24"/>
                <w:szCs w:val="24"/>
              </w:rPr>
              <w:t>-</w:t>
            </w:r>
            <w:r>
              <w:rPr>
                <w:rFonts w:ascii="Gungsuh" w:eastAsia="Gungsuh" w:hAnsi="Gungsuh" w:cs="Gungsuh"/>
                <w:sz w:val="24"/>
                <w:szCs w:val="24"/>
              </w:rPr>
              <w:t>博物館。</w:t>
            </w:r>
          </w:p>
          <w:p w:rsidR="00BC7DF1" w:rsidRDefault="00842070">
            <w:pPr>
              <w:widowControl w:val="0"/>
              <w:spacing w:line="240" w:lineRule="auto"/>
              <w:ind w:left="1200"/>
              <w:jc w:val="both"/>
              <w:rPr>
                <w:rFonts w:ascii="Calibri" w:eastAsia="Calibri" w:hAnsi="Calibri" w:cs="Calibri"/>
                <w:sz w:val="24"/>
                <w:szCs w:val="24"/>
              </w:rPr>
            </w:pPr>
            <w:r>
              <w:rPr>
                <w:rFonts w:ascii="Gungsuh" w:eastAsia="Gungsuh" w:hAnsi="Gungsuh" w:cs="Gungsuh"/>
                <w:sz w:val="24"/>
                <w:szCs w:val="24"/>
              </w:rPr>
              <w:t>從光影巴洛克</w:t>
            </w:r>
            <w:r>
              <w:rPr>
                <w:rFonts w:ascii="Calibri" w:eastAsia="Calibri" w:hAnsi="Calibri" w:cs="Calibri"/>
                <w:sz w:val="24"/>
                <w:szCs w:val="24"/>
              </w:rPr>
              <w:t>展品中挑選四組作品，讓學生透過觀看作品，從作品中尋找到的服裝流行元素，並且分組討論各類服飾元素（至少六種）。</w:t>
            </w:r>
            <w:r>
              <w:rPr>
                <w:rFonts w:ascii="Calibri" w:eastAsia="Calibri" w:hAnsi="Calibri" w:cs="Calibri"/>
                <w:sz w:val="24"/>
                <w:szCs w:val="24"/>
              </w:rPr>
              <w:t xml:space="preserve">  </w:t>
            </w:r>
            <w:r>
              <w:rPr>
                <w:rFonts w:ascii="Calibri" w:eastAsia="Calibri" w:hAnsi="Calibri" w:cs="Calibri"/>
                <w:sz w:val="24"/>
                <w:szCs w:val="24"/>
              </w:rPr>
              <w:t>讓學生分組討論，一起完成學習單，然後口頭發</w:t>
            </w:r>
            <w:r>
              <w:rPr>
                <w:rFonts w:ascii="Calibri" w:eastAsia="Calibri" w:hAnsi="Calibri" w:cs="Calibri"/>
                <w:sz w:val="24"/>
                <w:szCs w:val="24"/>
              </w:rPr>
              <w:t xml:space="preserve">   </w:t>
            </w:r>
            <w:r>
              <w:rPr>
                <w:rFonts w:ascii="Calibri" w:eastAsia="Calibri" w:hAnsi="Calibri" w:cs="Calibri"/>
                <w:sz w:val="24"/>
                <w:szCs w:val="24"/>
              </w:rPr>
              <w:t>表各組的發現。</w:t>
            </w:r>
          </w:p>
          <w:p w:rsidR="00BC7DF1" w:rsidRDefault="00BC7DF1">
            <w:pPr>
              <w:widowControl w:val="0"/>
              <w:spacing w:line="240" w:lineRule="auto"/>
              <w:ind w:left="720"/>
              <w:jc w:val="both"/>
              <w:rPr>
                <w:rFonts w:ascii="Comic Sans MS" w:eastAsia="Comic Sans MS" w:hAnsi="Comic Sans MS" w:cs="Comic Sans MS"/>
                <w:sz w:val="24"/>
                <w:szCs w:val="24"/>
              </w:rPr>
            </w:pPr>
          </w:p>
          <w:p w:rsidR="00BC7DF1" w:rsidRDefault="00842070">
            <w:pPr>
              <w:widowControl w:val="0"/>
              <w:numPr>
                <w:ilvl w:val="0"/>
                <w:numId w:val="7"/>
              </w:numPr>
              <w:spacing w:line="240" w:lineRule="auto"/>
              <w:jc w:val="both"/>
              <w:rPr>
                <w:rFonts w:ascii="Comic Sans MS" w:eastAsia="Comic Sans MS" w:hAnsi="Comic Sans MS" w:cs="Comic Sans MS"/>
                <w:sz w:val="24"/>
                <w:szCs w:val="24"/>
              </w:rPr>
            </w:pPr>
            <w:r>
              <w:rPr>
                <w:rFonts w:ascii="Gungsuh" w:eastAsia="Gungsuh" w:hAnsi="Gungsuh" w:cs="Gungsuh"/>
                <w:sz w:val="24"/>
                <w:szCs w:val="24"/>
              </w:rPr>
              <w:t>活動四：認識台灣的設計師</w:t>
            </w:r>
            <w:r>
              <w:rPr>
                <w:rFonts w:ascii="Calibri" w:eastAsia="Calibri" w:hAnsi="Calibri" w:cs="Calibri"/>
                <w:sz w:val="24"/>
                <w:szCs w:val="24"/>
              </w:rPr>
              <w:t>介紹吳季璁、詹补、孫鴻瑜</w:t>
            </w:r>
            <w:r>
              <w:rPr>
                <w:rFonts w:ascii="Calibri" w:eastAsia="Calibri" w:hAnsi="Calibri" w:cs="Calibri"/>
                <w:sz w:val="24"/>
                <w:szCs w:val="24"/>
              </w:rPr>
              <w:t>...</w:t>
            </w:r>
            <w:r>
              <w:rPr>
                <w:rFonts w:ascii="Calibri" w:eastAsia="Calibri" w:hAnsi="Calibri" w:cs="Calibri"/>
                <w:sz w:val="24"/>
                <w:szCs w:val="24"/>
              </w:rPr>
              <w:t>等設計師的作品，讓學生認識台灣的國際級設計師。</w:t>
            </w:r>
          </w:p>
          <w:p w:rsidR="00BC7DF1" w:rsidRDefault="00842070">
            <w:pPr>
              <w:widowControl w:val="0"/>
              <w:spacing w:line="240" w:lineRule="auto"/>
              <w:ind w:left="720"/>
              <w:jc w:val="both"/>
              <w:rPr>
                <w:rFonts w:ascii="Calibri" w:eastAsia="Calibri" w:hAnsi="Calibri" w:cs="Calibri"/>
                <w:sz w:val="24"/>
                <w:szCs w:val="24"/>
              </w:rPr>
            </w:pPr>
            <w:r>
              <w:rPr>
                <w:rFonts w:ascii="Calibri" w:eastAsia="Calibri" w:hAnsi="Calibri" w:cs="Calibri"/>
                <w:sz w:val="24"/>
                <w:szCs w:val="24"/>
              </w:rPr>
              <w:t xml:space="preserve">      </w:t>
            </w:r>
            <w:r>
              <w:rPr>
                <w:rFonts w:ascii="Calibri" w:eastAsia="Calibri" w:hAnsi="Calibri" w:cs="Calibri"/>
                <w:sz w:val="24"/>
                <w:szCs w:val="24"/>
              </w:rPr>
              <w:t>提示學生「設計」也可以將藝術生活化，把日常所見台灣特色（或基隆的山海風貌與在地特色）與藝術經典名作</w:t>
            </w:r>
            <w:r>
              <w:rPr>
                <w:rFonts w:ascii="Calibri" w:eastAsia="Calibri" w:hAnsi="Calibri" w:cs="Calibri"/>
                <w:sz w:val="24"/>
                <w:szCs w:val="24"/>
              </w:rPr>
              <w:t>....</w:t>
            </w:r>
            <w:r>
              <w:rPr>
                <w:rFonts w:ascii="Calibri" w:eastAsia="Calibri" w:hAnsi="Calibri" w:cs="Calibri"/>
                <w:sz w:val="24"/>
                <w:szCs w:val="24"/>
              </w:rPr>
              <w:t>作為設計靈感，將這些視覺圖像融入設計作品。</w:t>
            </w:r>
          </w:p>
          <w:p w:rsidR="00BC7DF1" w:rsidRDefault="00BC7DF1">
            <w:pPr>
              <w:widowControl w:val="0"/>
              <w:spacing w:line="240" w:lineRule="auto"/>
              <w:ind w:left="720"/>
              <w:jc w:val="both"/>
              <w:rPr>
                <w:rFonts w:ascii="Calibri" w:eastAsia="Calibri" w:hAnsi="Calibri" w:cs="Calibri"/>
                <w:sz w:val="24"/>
                <w:szCs w:val="24"/>
              </w:rPr>
            </w:pPr>
          </w:p>
          <w:p w:rsidR="00BC7DF1" w:rsidRDefault="00842070">
            <w:pPr>
              <w:widowControl w:val="0"/>
              <w:spacing w:line="240" w:lineRule="auto"/>
              <w:ind w:left="720"/>
              <w:jc w:val="both"/>
              <w:rPr>
                <w:rFonts w:ascii="Calibri" w:eastAsia="Calibri" w:hAnsi="Calibri" w:cs="Calibri"/>
                <w:sz w:val="24"/>
                <w:szCs w:val="24"/>
              </w:rPr>
            </w:pPr>
            <w:r>
              <w:rPr>
                <w:rFonts w:ascii="Gungsuh" w:eastAsia="Gungsuh" w:hAnsi="Gungsuh" w:cs="Gungsuh"/>
                <w:sz w:val="24"/>
                <w:szCs w:val="24"/>
              </w:rPr>
              <w:t>提示學生</w:t>
            </w:r>
            <w:r>
              <w:rPr>
                <w:rFonts w:ascii="Calibri" w:eastAsia="Calibri" w:hAnsi="Calibri" w:cs="Calibri"/>
                <w:sz w:val="24"/>
                <w:szCs w:val="24"/>
              </w:rPr>
              <w:t>回家準備</w:t>
            </w:r>
            <w:r>
              <w:rPr>
                <w:rFonts w:ascii="Calibri" w:eastAsia="Calibri" w:hAnsi="Calibri" w:cs="Calibri"/>
                <w:sz w:val="24"/>
                <w:szCs w:val="24"/>
              </w:rPr>
              <w:t>:</w:t>
            </w:r>
          </w:p>
          <w:p w:rsidR="00BC7DF1" w:rsidRDefault="00842070">
            <w:pPr>
              <w:widowControl w:val="0"/>
              <w:spacing w:line="240" w:lineRule="auto"/>
              <w:ind w:left="720"/>
              <w:jc w:val="both"/>
              <w:rPr>
                <w:rFonts w:ascii="Comic Sans MS" w:eastAsia="Comic Sans MS" w:hAnsi="Comic Sans MS" w:cs="Comic Sans MS"/>
                <w:sz w:val="24"/>
                <w:szCs w:val="24"/>
              </w:rPr>
            </w:pPr>
            <w:r>
              <w:rPr>
                <w:rFonts w:ascii="Gungsuh" w:eastAsia="Gungsuh" w:hAnsi="Gungsuh" w:cs="Gungsuh"/>
                <w:sz w:val="24"/>
                <w:szCs w:val="24"/>
              </w:rPr>
              <w:t>1.</w:t>
            </w:r>
            <w:r>
              <w:rPr>
                <w:rFonts w:ascii="Gungsuh" w:eastAsia="Gungsuh" w:hAnsi="Gungsuh" w:cs="Gungsuh"/>
                <w:sz w:val="24"/>
                <w:szCs w:val="24"/>
              </w:rPr>
              <w:t>下週攜帶剪刀、顏料、舊衣料、舊衣服、鈕扣、亮片</w:t>
            </w:r>
            <w:r>
              <w:rPr>
                <w:rFonts w:ascii="Gungsuh" w:eastAsia="Gungsuh" w:hAnsi="Gungsuh" w:cs="Gungsuh"/>
                <w:sz w:val="24"/>
                <w:szCs w:val="24"/>
              </w:rPr>
              <w:t>....</w:t>
            </w:r>
            <w:r>
              <w:rPr>
                <w:rFonts w:ascii="Gungsuh" w:eastAsia="Gungsuh" w:hAnsi="Gungsuh" w:cs="Gungsuh"/>
                <w:sz w:val="24"/>
                <w:szCs w:val="24"/>
              </w:rPr>
              <w:t>等等。</w:t>
            </w:r>
          </w:p>
          <w:p w:rsidR="00BC7DF1" w:rsidRDefault="00842070">
            <w:pPr>
              <w:widowControl w:val="0"/>
              <w:spacing w:line="240" w:lineRule="auto"/>
              <w:ind w:left="720"/>
              <w:jc w:val="both"/>
              <w:rPr>
                <w:rFonts w:ascii="Comic Sans MS" w:eastAsia="Comic Sans MS" w:hAnsi="Comic Sans MS" w:cs="Comic Sans MS"/>
                <w:sz w:val="24"/>
                <w:szCs w:val="24"/>
              </w:rPr>
            </w:pPr>
            <w:r>
              <w:rPr>
                <w:rFonts w:ascii="Gungsuh" w:eastAsia="Gungsuh" w:hAnsi="Gungsuh" w:cs="Gungsuh"/>
                <w:sz w:val="24"/>
                <w:szCs w:val="24"/>
              </w:rPr>
              <w:t>2.</w:t>
            </w:r>
            <w:r>
              <w:rPr>
                <w:rFonts w:ascii="Gungsuh" w:eastAsia="Gungsuh" w:hAnsi="Gungsuh" w:cs="Gungsuh"/>
                <w:sz w:val="24"/>
                <w:szCs w:val="24"/>
              </w:rPr>
              <w:t>請學生課後運用圖書館或家裡的書架、網路，從畫冊、報刊、資料庫找自己的設計靈感（藝術作品）。</w:t>
            </w:r>
          </w:p>
          <w:p w:rsidR="00BC7DF1" w:rsidRDefault="00BC7DF1">
            <w:pPr>
              <w:widowControl w:val="0"/>
              <w:spacing w:line="240" w:lineRule="auto"/>
              <w:ind w:left="720"/>
              <w:jc w:val="both"/>
              <w:rPr>
                <w:rFonts w:ascii="Comic Sans MS" w:eastAsia="Comic Sans MS" w:hAnsi="Comic Sans MS" w:cs="Comic Sans MS"/>
                <w:sz w:val="24"/>
                <w:szCs w:val="24"/>
              </w:rPr>
            </w:pPr>
          </w:p>
          <w:p w:rsidR="00BC7DF1" w:rsidRDefault="00BC7DF1">
            <w:pPr>
              <w:widowControl w:val="0"/>
              <w:spacing w:line="240" w:lineRule="auto"/>
              <w:ind w:left="720"/>
              <w:jc w:val="both"/>
              <w:rPr>
                <w:rFonts w:ascii="Comic Sans MS" w:eastAsia="Comic Sans MS" w:hAnsi="Comic Sans MS" w:cs="Comic Sans MS"/>
                <w:sz w:val="24"/>
                <w:szCs w:val="24"/>
              </w:rPr>
            </w:pPr>
          </w:p>
          <w:p w:rsidR="00BC7DF1" w:rsidRDefault="00842070">
            <w:pPr>
              <w:widowControl w:val="0"/>
              <w:spacing w:line="240" w:lineRule="auto"/>
              <w:ind w:left="720"/>
              <w:jc w:val="center"/>
              <w:rPr>
                <w:rFonts w:ascii="Calibri" w:eastAsia="Calibri" w:hAnsi="Calibri" w:cs="Calibri"/>
                <w:sz w:val="24"/>
                <w:szCs w:val="24"/>
              </w:rPr>
            </w:pPr>
            <w:r>
              <w:rPr>
                <w:rFonts w:ascii="Gungsuh" w:eastAsia="Gungsuh" w:hAnsi="Gungsuh" w:cs="Gungsuh"/>
                <w:sz w:val="24"/>
                <w:szCs w:val="24"/>
              </w:rPr>
              <w:lastRenderedPageBreak/>
              <w:t>(</w:t>
            </w:r>
            <w:r>
              <w:rPr>
                <w:rFonts w:ascii="Gungsuh" w:eastAsia="Gungsuh" w:hAnsi="Gungsuh" w:cs="Gungsuh"/>
                <w:sz w:val="24"/>
                <w:szCs w:val="24"/>
              </w:rPr>
              <w:t>第一單元</w:t>
            </w:r>
            <w:r>
              <w:rPr>
                <w:rFonts w:ascii="Gungsuh" w:eastAsia="Gungsuh" w:hAnsi="Gungsuh" w:cs="Gungsuh"/>
                <w:sz w:val="24"/>
                <w:szCs w:val="24"/>
              </w:rPr>
              <w:t>:</w:t>
            </w:r>
            <w:r>
              <w:rPr>
                <w:rFonts w:ascii="Gungsuh" w:eastAsia="Gungsuh" w:hAnsi="Gungsuh" w:cs="Gungsuh"/>
                <w:sz w:val="24"/>
                <w:szCs w:val="24"/>
              </w:rPr>
              <w:t>第一、二堂</w:t>
            </w:r>
            <w:r>
              <w:rPr>
                <w:rFonts w:ascii="Gungsuh" w:eastAsia="Gungsuh" w:hAnsi="Gungsuh" w:cs="Gungsuh"/>
                <w:sz w:val="24"/>
                <w:szCs w:val="24"/>
              </w:rPr>
              <w:t>)</w:t>
            </w:r>
          </w:p>
          <w:p w:rsidR="00BC7DF1" w:rsidRDefault="00BC7DF1">
            <w:pPr>
              <w:jc w:val="both"/>
              <w:rPr>
                <w:rFonts w:ascii="BiauKai" w:eastAsia="BiauKai" w:hAnsi="BiauKai" w:cs="BiauKai"/>
                <w:color w:val="6C6C6C"/>
                <w:sz w:val="17"/>
                <w:szCs w:val="17"/>
              </w:rPr>
            </w:pPr>
          </w:p>
        </w:tc>
        <w:tc>
          <w:tcPr>
            <w:tcW w:w="2325" w:type="dxa"/>
            <w:gridSpan w:val="3"/>
            <w:tcBorders>
              <w:top w:val="single" w:sz="12"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BC7DF1" w:rsidRDefault="00842070">
            <w:pPr>
              <w:widowControl w:val="0"/>
              <w:numPr>
                <w:ilvl w:val="0"/>
                <w:numId w:val="4"/>
              </w:numPr>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lastRenderedPageBreak/>
              <w:t>教學資源ＰＰＴ</w:t>
            </w:r>
          </w:p>
          <w:p w:rsidR="00BC7DF1" w:rsidRDefault="00842070">
            <w:pPr>
              <w:widowControl w:val="0"/>
              <w:spacing w:line="240" w:lineRule="auto"/>
              <w:ind w:left="480"/>
              <w:jc w:val="both"/>
              <w:rPr>
                <w:rFonts w:ascii="Times New Roman" w:eastAsia="Times New Roman" w:hAnsi="Times New Roman" w:cs="Times New Roman"/>
                <w:b/>
                <w:sz w:val="24"/>
                <w:szCs w:val="24"/>
              </w:rPr>
            </w:pPr>
            <w:r>
              <w:rPr>
                <w:rFonts w:ascii="Gungsuh" w:eastAsia="Gungsuh" w:hAnsi="Gungsuh" w:cs="Gungsuh"/>
                <w:b/>
                <w:sz w:val="24"/>
                <w:szCs w:val="24"/>
              </w:rPr>
              <w:t xml:space="preserve">   </w:t>
            </w:r>
            <w:r>
              <w:rPr>
                <w:rFonts w:ascii="Gungsuh" w:eastAsia="Gungsuh" w:hAnsi="Gungsuh" w:cs="Gungsuh"/>
                <w:b/>
                <w:sz w:val="24"/>
                <w:szCs w:val="24"/>
              </w:rPr>
              <w:t>大圖卡</w:t>
            </w:r>
          </w:p>
          <w:p w:rsidR="00BC7DF1" w:rsidRDefault="00842070">
            <w:pPr>
              <w:widowControl w:val="0"/>
              <w:spacing w:line="240" w:lineRule="auto"/>
              <w:ind w:left="480"/>
              <w:jc w:val="both"/>
              <w:rPr>
                <w:rFonts w:ascii="Times New Roman" w:eastAsia="Times New Roman" w:hAnsi="Times New Roman" w:cs="Times New Roman"/>
                <w:b/>
                <w:sz w:val="24"/>
                <w:szCs w:val="24"/>
              </w:rPr>
            </w:pPr>
            <w:r>
              <w:rPr>
                <w:rFonts w:ascii="Gungsuh" w:eastAsia="Gungsuh" w:hAnsi="Gungsuh" w:cs="Gungsuh"/>
                <w:b/>
                <w:sz w:val="24"/>
                <w:szCs w:val="24"/>
              </w:rPr>
              <w:t xml:space="preserve">   </w:t>
            </w:r>
            <w:r>
              <w:rPr>
                <w:rFonts w:ascii="Gungsuh" w:eastAsia="Gungsuh" w:hAnsi="Gungsuh" w:cs="Gungsuh"/>
                <w:b/>
                <w:sz w:val="24"/>
                <w:szCs w:val="24"/>
              </w:rPr>
              <w:t>學習單</w:t>
            </w:r>
          </w:p>
        </w:tc>
        <w:tc>
          <w:tcPr>
            <w:tcW w:w="105" w:type="dxa"/>
            <w:tcBorders>
              <w:bottom w:val="single" w:sz="7" w:space="0" w:color="000000"/>
              <w:right w:val="single" w:sz="7" w:space="0" w:color="000000"/>
            </w:tcBorders>
            <w:shd w:val="clear" w:color="auto" w:fill="auto"/>
            <w:tcMar>
              <w:top w:w="100" w:type="dxa"/>
              <w:left w:w="100" w:type="dxa"/>
              <w:bottom w:w="100" w:type="dxa"/>
              <w:right w:w="100" w:type="dxa"/>
            </w:tcMar>
          </w:tcPr>
          <w:p w:rsidR="00BC7DF1" w:rsidRDefault="00BC7DF1">
            <w:pPr>
              <w:widowControl w:val="0"/>
              <w:pBdr>
                <w:top w:val="nil"/>
                <w:left w:val="nil"/>
                <w:bottom w:val="nil"/>
                <w:right w:val="nil"/>
                <w:between w:val="nil"/>
              </w:pBdr>
            </w:pPr>
          </w:p>
        </w:tc>
        <w:tc>
          <w:tcPr>
            <w:tcW w:w="1725"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widowControl w:val="0"/>
              <w:spacing w:line="240" w:lineRule="auto"/>
              <w:ind w:left="480"/>
              <w:jc w:val="both"/>
              <w:rPr>
                <w:rFonts w:ascii="Times New Roman" w:eastAsia="Times New Roman" w:hAnsi="Times New Roman" w:cs="Times New Roman"/>
                <w:b/>
                <w:sz w:val="24"/>
                <w:szCs w:val="24"/>
              </w:rPr>
            </w:pPr>
          </w:p>
          <w:p w:rsidR="00BC7DF1" w:rsidRDefault="00BC7DF1">
            <w:pPr>
              <w:widowControl w:val="0"/>
              <w:spacing w:line="240" w:lineRule="auto"/>
              <w:ind w:left="480"/>
              <w:jc w:val="both"/>
              <w:rPr>
                <w:rFonts w:ascii="Times New Roman" w:eastAsia="Times New Roman" w:hAnsi="Times New Roman" w:cs="Times New Roman"/>
                <w:b/>
                <w:sz w:val="24"/>
                <w:szCs w:val="24"/>
              </w:rPr>
            </w:pPr>
          </w:p>
          <w:p w:rsidR="00BC7DF1" w:rsidRDefault="00BC7DF1">
            <w:pPr>
              <w:widowControl w:val="0"/>
              <w:spacing w:line="240" w:lineRule="auto"/>
              <w:ind w:left="480"/>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BiauKai" w:eastAsia="BiauKai" w:hAnsi="BiauKai" w:cs="BiauKai"/>
                <w:color w:val="6D6D6D"/>
                <w:sz w:val="17"/>
                <w:szCs w:val="17"/>
              </w:rPr>
            </w:pPr>
            <w:r>
              <w:rPr>
                <w:rFonts w:ascii="Gungsuh" w:eastAsia="Gungsuh" w:hAnsi="Gungsuh" w:cs="Gungsuh"/>
                <w:b/>
                <w:sz w:val="24"/>
                <w:szCs w:val="24"/>
              </w:rPr>
              <w:t>學生能思考與</w:t>
            </w:r>
          </w:p>
          <w:p w:rsidR="00BC7DF1" w:rsidRDefault="00842070">
            <w:pPr>
              <w:widowControl w:val="0"/>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聆聽，並即時回答問題。</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學生能專心觀</w:t>
            </w:r>
            <w:r>
              <w:rPr>
                <w:rFonts w:ascii="Gungsuh" w:eastAsia="Gungsuh" w:hAnsi="Gungsuh" w:cs="Gungsuh"/>
                <w:b/>
                <w:sz w:val="24"/>
                <w:szCs w:val="24"/>
              </w:rPr>
              <w:lastRenderedPageBreak/>
              <w:t>看與聽講。</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學生能與同學互動討論。</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學生能從畫作找出元素，一起完成學習單任務，簡單的跟大家口頭分享小組的發現。</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BiauKai" w:eastAsia="BiauKai" w:hAnsi="BiauKai" w:cs="BiauKai"/>
                <w:color w:val="6C6C6C"/>
                <w:sz w:val="17"/>
                <w:szCs w:val="17"/>
              </w:rPr>
            </w:pPr>
            <w:r>
              <w:rPr>
                <w:rFonts w:ascii="Gungsuh" w:eastAsia="Gungsuh" w:hAnsi="Gungsuh" w:cs="Gungsuh"/>
                <w:b/>
                <w:sz w:val="24"/>
                <w:szCs w:val="24"/>
              </w:rPr>
              <w:t>能專心聽講與老師</w:t>
            </w:r>
            <w:r>
              <w:rPr>
                <w:rFonts w:ascii="Calibri" w:eastAsia="Calibri" w:hAnsi="Calibri" w:cs="Calibri"/>
                <w:b/>
                <w:sz w:val="24"/>
                <w:szCs w:val="24"/>
              </w:rPr>
              <w:t>問答</w:t>
            </w:r>
            <w:r>
              <w:rPr>
                <w:rFonts w:ascii="Gungsuh" w:eastAsia="Gungsuh" w:hAnsi="Gungsuh" w:cs="Gungsuh"/>
                <w:b/>
                <w:sz w:val="24"/>
                <w:szCs w:val="24"/>
              </w:rPr>
              <w:t>互動。</w:t>
            </w:r>
          </w:p>
        </w:tc>
      </w:tr>
      <w:tr w:rsidR="00BC7DF1">
        <w:trPr>
          <w:trHeight w:val="300"/>
        </w:trPr>
        <w:tc>
          <w:tcPr>
            <w:tcW w:w="9525" w:type="dxa"/>
            <w:gridSpan w:val="8"/>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spacing w:line="240" w:lineRule="auto"/>
              <w:jc w:val="center"/>
              <w:rPr>
                <w:rFonts w:ascii="BiauKai" w:eastAsia="BiauKai" w:hAnsi="BiauKai" w:cs="BiauKai"/>
                <w:sz w:val="18"/>
                <w:szCs w:val="18"/>
              </w:rPr>
            </w:pPr>
            <w:r>
              <w:rPr>
                <w:rFonts w:ascii="Gungsuh" w:eastAsia="Gungsuh" w:hAnsi="Gungsuh" w:cs="Gungsuh"/>
                <w:sz w:val="24"/>
                <w:szCs w:val="24"/>
              </w:rPr>
              <w:lastRenderedPageBreak/>
              <w:t>單元二</w:t>
            </w:r>
          </w:p>
        </w:tc>
      </w:tr>
      <w:tr w:rsidR="00BC7DF1">
        <w:trPr>
          <w:trHeight w:val="48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教學時間</w:t>
            </w:r>
          </w:p>
        </w:tc>
        <w:tc>
          <w:tcPr>
            <w:tcW w:w="4680" w:type="dxa"/>
            <w:gridSpan w:val="2"/>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教學活動內容</w:t>
            </w:r>
          </w:p>
        </w:tc>
        <w:tc>
          <w:tcPr>
            <w:tcW w:w="2430" w:type="dxa"/>
            <w:gridSpan w:val="4"/>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教材教具</w:t>
            </w:r>
          </w:p>
        </w:tc>
        <w:tc>
          <w:tcPr>
            <w:tcW w:w="1725"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評量方式</w:t>
            </w:r>
          </w:p>
        </w:tc>
      </w:tr>
      <w:tr w:rsidR="00BC7DF1">
        <w:trPr>
          <w:trHeight w:val="42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rPr>
                <w:sz w:val="18"/>
                <w:szCs w:val="18"/>
              </w:rPr>
            </w:pPr>
          </w:p>
        </w:tc>
        <w:tc>
          <w:tcPr>
            <w:tcW w:w="4680" w:type="dxa"/>
            <w:gridSpan w:val="2"/>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2"/>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單元二</w:t>
            </w:r>
            <w:r>
              <w:rPr>
                <w:rFonts w:ascii="Gungsuh" w:eastAsia="Gungsuh" w:hAnsi="Gungsuh" w:cs="Gungsuh"/>
                <w:sz w:val="24"/>
                <w:szCs w:val="24"/>
              </w:rPr>
              <w:t>:</w:t>
            </w:r>
            <w:r>
              <w:rPr>
                <w:rFonts w:ascii="Gungsuh" w:eastAsia="Gungsuh" w:hAnsi="Gungsuh" w:cs="Gungsuh"/>
                <w:sz w:val="24"/>
                <w:szCs w:val="24"/>
              </w:rPr>
              <w:t>小大師工作室</w:t>
            </w:r>
          </w:p>
          <w:p w:rsidR="00BC7DF1" w:rsidRDefault="00842070">
            <w:pPr>
              <w:widowControl w:val="0"/>
              <w:spacing w:line="240" w:lineRule="auto"/>
              <w:ind w:left="480"/>
              <w:jc w:val="both"/>
              <w:rPr>
                <w:rFonts w:ascii="Times New Roman" w:eastAsia="Times New Roman" w:hAnsi="Times New Roman" w:cs="Times New Roman"/>
                <w:sz w:val="24"/>
                <w:szCs w:val="24"/>
              </w:rPr>
            </w:pPr>
            <w:r>
              <w:rPr>
                <w:rFonts w:ascii="Gungsuh" w:eastAsia="Gungsuh" w:hAnsi="Gungsuh" w:cs="Gungsuh"/>
                <w:sz w:val="24"/>
                <w:szCs w:val="24"/>
              </w:rPr>
              <w:t>我是小小設計師，成為設計師的第一步。</w:t>
            </w:r>
          </w:p>
          <w:p w:rsidR="00BC7DF1" w:rsidRDefault="00842070">
            <w:pPr>
              <w:widowControl w:val="0"/>
              <w:spacing w:line="240" w:lineRule="auto"/>
              <w:ind w:left="4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BC7DF1" w:rsidRDefault="00842070">
            <w:pPr>
              <w:widowControl w:val="0"/>
              <w:numPr>
                <w:ilvl w:val="0"/>
                <w:numId w:val="13"/>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活動五：我的設計資料庫</w:t>
            </w:r>
          </w:p>
          <w:p w:rsidR="00BC7DF1" w:rsidRDefault="00842070">
            <w:pPr>
              <w:widowControl w:val="0"/>
              <w:spacing w:line="240" w:lineRule="auto"/>
              <w:ind w:left="720"/>
              <w:jc w:val="both"/>
              <w:rPr>
                <w:rFonts w:ascii="Times New Roman" w:eastAsia="Times New Roman" w:hAnsi="Times New Roman" w:cs="Times New Roman"/>
                <w:sz w:val="24"/>
                <w:szCs w:val="24"/>
              </w:rPr>
            </w:pPr>
            <w:r>
              <w:rPr>
                <w:rFonts w:ascii="Gungsuh" w:eastAsia="Gungsuh" w:hAnsi="Gungsuh" w:cs="Gungsuh"/>
                <w:sz w:val="24"/>
                <w:szCs w:val="24"/>
              </w:rPr>
              <w:t xml:space="preserve"> </w:t>
            </w:r>
            <w:r>
              <w:rPr>
                <w:rFonts w:ascii="Gungsuh" w:eastAsia="Gungsuh" w:hAnsi="Gungsuh" w:cs="Gungsuh"/>
                <w:sz w:val="24"/>
                <w:szCs w:val="24"/>
              </w:rPr>
              <w:t>讓學生將準備好的資料（數張靈感圖片）簡單的畫（貼）在紙上，然後運用圖示或心智圖書寫的方式，在圖畫紙上解析自己想運用的元素。</w:t>
            </w:r>
          </w:p>
          <w:p w:rsidR="00BC7DF1" w:rsidRDefault="00BC7DF1">
            <w:pPr>
              <w:widowControl w:val="0"/>
              <w:spacing w:line="240" w:lineRule="auto"/>
              <w:jc w:val="both"/>
              <w:rPr>
                <w:rFonts w:ascii="Times New Roman" w:eastAsia="Times New Roman" w:hAnsi="Times New Roman" w:cs="Times New Roman"/>
                <w:sz w:val="24"/>
                <w:szCs w:val="24"/>
              </w:rPr>
            </w:pPr>
          </w:p>
          <w:p w:rsidR="00BC7DF1" w:rsidRDefault="00842070">
            <w:pPr>
              <w:widowControl w:val="0"/>
              <w:numPr>
                <w:ilvl w:val="0"/>
                <w:numId w:val="13"/>
              </w:numPr>
              <w:spacing w:line="240" w:lineRule="auto"/>
              <w:jc w:val="both"/>
              <w:rPr>
                <w:rFonts w:ascii="Times New Roman" w:eastAsia="Times New Roman" w:hAnsi="Times New Roman" w:cs="Times New Roman"/>
                <w:sz w:val="24"/>
                <w:szCs w:val="24"/>
              </w:rPr>
            </w:pPr>
            <w:r>
              <w:rPr>
                <w:rFonts w:ascii="Gungsuh" w:eastAsia="Gungsuh" w:hAnsi="Gungsuh" w:cs="Gungsuh"/>
                <w:sz w:val="24"/>
                <w:szCs w:val="24"/>
              </w:rPr>
              <w:t>活動六：身形與比例</w:t>
            </w:r>
          </w:p>
          <w:p w:rsidR="00BC7DF1" w:rsidRDefault="00842070">
            <w:pPr>
              <w:widowControl w:val="0"/>
              <w:spacing w:line="240" w:lineRule="auto"/>
              <w:ind w:left="720"/>
              <w:jc w:val="both"/>
              <w:rPr>
                <w:rFonts w:ascii="Calibri" w:eastAsia="Calibri" w:hAnsi="Calibri" w:cs="Calibri"/>
                <w:sz w:val="24"/>
                <w:szCs w:val="24"/>
              </w:rPr>
            </w:pPr>
            <w:r>
              <w:rPr>
                <w:rFonts w:ascii="Gungsuh" w:eastAsia="Gungsuh" w:hAnsi="Gungsuh" w:cs="Gungsuh"/>
                <w:sz w:val="24"/>
                <w:szCs w:val="24"/>
              </w:rPr>
              <w:t xml:space="preserve">     </w:t>
            </w:r>
            <w:r>
              <w:rPr>
                <w:rFonts w:ascii="Calibri" w:eastAsia="Calibri" w:hAnsi="Calibri" w:cs="Calibri"/>
                <w:sz w:val="24"/>
                <w:szCs w:val="24"/>
              </w:rPr>
              <w:t>引導學生回想五年級時，人物畫單元所學習的人物比例。搭配投影片與學生解說</w:t>
            </w:r>
            <w:r>
              <w:rPr>
                <w:rFonts w:ascii="Calibri" w:eastAsia="Calibri" w:hAnsi="Calibri" w:cs="Calibri"/>
                <w:sz w:val="24"/>
                <w:szCs w:val="24"/>
              </w:rPr>
              <w:t>-</w:t>
            </w:r>
            <w:r>
              <w:rPr>
                <w:rFonts w:ascii="Calibri" w:eastAsia="Calibri" w:hAnsi="Calibri" w:cs="Calibri"/>
                <w:sz w:val="24"/>
                <w:szCs w:val="24"/>
              </w:rPr>
              <w:t>八頭身，九頭身的服裝模特兒人體比例。</w:t>
            </w:r>
          </w:p>
          <w:p w:rsidR="00BC7DF1" w:rsidRDefault="00842070">
            <w:pPr>
              <w:widowControl w:val="0"/>
              <w:spacing w:line="240" w:lineRule="auto"/>
              <w:ind w:left="720"/>
              <w:jc w:val="both"/>
              <w:rPr>
                <w:rFonts w:ascii="Calibri" w:eastAsia="Calibri" w:hAnsi="Calibri" w:cs="Calibri"/>
                <w:sz w:val="24"/>
                <w:szCs w:val="24"/>
              </w:rPr>
            </w:pPr>
            <w:r>
              <w:rPr>
                <w:rFonts w:ascii="Calibri" w:eastAsia="Calibri" w:hAnsi="Calibri" w:cs="Calibri"/>
                <w:sz w:val="24"/>
                <w:szCs w:val="24"/>
              </w:rPr>
              <w:t xml:space="preserve">    </w:t>
            </w:r>
            <w:r>
              <w:rPr>
                <w:rFonts w:ascii="Calibri" w:eastAsia="Calibri" w:hAnsi="Calibri" w:cs="Calibri"/>
                <w:sz w:val="24"/>
                <w:szCs w:val="24"/>
              </w:rPr>
              <w:t>引導學生使用紙筆，將自己心目中完美的比例，以繪圖方式的完成一個屬於自己設計的身形模特兒以及服飾設計初稿。</w:t>
            </w:r>
          </w:p>
          <w:p w:rsidR="00BC7DF1" w:rsidRDefault="00842070">
            <w:pPr>
              <w:widowControl w:val="0"/>
              <w:spacing w:line="240" w:lineRule="auto"/>
              <w:ind w:left="720"/>
              <w:jc w:val="both"/>
              <w:rPr>
                <w:rFonts w:ascii="Calibri" w:eastAsia="Calibri" w:hAnsi="Calibri" w:cs="Calibri"/>
                <w:sz w:val="24"/>
                <w:szCs w:val="24"/>
              </w:rPr>
            </w:pPr>
            <w:r>
              <w:rPr>
                <w:rFonts w:ascii="Calibri" w:eastAsia="Calibri" w:hAnsi="Calibri" w:cs="Calibri"/>
                <w:sz w:val="24"/>
                <w:szCs w:val="24"/>
              </w:rPr>
              <w:t xml:space="preserve">   </w:t>
            </w:r>
            <w:r>
              <w:rPr>
                <w:rFonts w:ascii="Calibri" w:eastAsia="Calibri" w:hAnsi="Calibri" w:cs="Calibri"/>
                <w:sz w:val="24"/>
                <w:szCs w:val="24"/>
              </w:rPr>
              <w:t>學生創作時，教師巡視與個別指導各組學生描繪作品。</w:t>
            </w:r>
          </w:p>
          <w:p w:rsidR="00BC7DF1" w:rsidRDefault="00842070">
            <w:pPr>
              <w:widowControl w:val="0"/>
              <w:spacing w:line="240" w:lineRule="auto"/>
              <w:ind w:left="720"/>
              <w:jc w:val="center"/>
              <w:rPr>
                <w:rFonts w:ascii="Calibri" w:eastAsia="Calibri" w:hAnsi="Calibri" w:cs="Calibri"/>
                <w:sz w:val="24"/>
                <w:szCs w:val="24"/>
              </w:rPr>
            </w:pPr>
            <w:r>
              <w:rPr>
                <w:rFonts w:ascii="Gungsuh" w:eastAsia="Gungsuh" w:hAnsi="Gungsuh" w:cs="Gungsuh"/>
                <w:sz w:val="24"/>
                <w:szCs w:val="24"/>
              </w:rPr>
              <w:t>(</w:t>
            </w:r>
            <w:r>
              <w:rPr>
                <w:rFonts w:ascii="Gungsuh" w:eastAsia="Gungsuh" w:hAnsi="Gungsuh" w:cs="Gungsuh"/>
                <w:sz w:val="24"/>
                <w:szCs w:val="24"/>
              </w:rPr>
              <w:t>第三堂</w:t>
            </w:r>
            <w:r>
              <w:rPr>
                <w:rFonts w:ascii="Gungsuh" w:eastAsia="Gungsuh" w:hAnsi="Gungsuh" w:cs="Gungsuh"/>
                <w:sz w:val="24"/>
                <w:szCs w:val="24"/>
              </w:rPr>
              <w:t>)</w:t>
            </w:r>
          </w:p>
          <w:p w:rsidR="00BC7DF1" w:rsidRDefault="00842070">
            <w:pPr>
              <w:widowControl w:val="0"/>
              <w:spacing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BC7DF1" w:rsidRDefault="00842070">
            <w:pPr>
              <w:widowControl w:val="0"/>
              <w:numPr>
                <w:ilvl w:val="0"/>
                <w:numId w:val="13"/>
              </w:numPr>
              <w:spacing w:line="240" w:lineRule="auto"/>
              <w:jc w:val="both"/>
              <w:rPr>
                <w:rFonts w:ascii="Comic Sans MS" w:eastAsia="Comic Sans MS" w:hAnsi="Comic Sans MS" w:cs="Comic Sans MS"/>
                <w:sz w:val="24"/>
                <w:szCs w:val="24"/>
              </w:rPr>
            </w:pPr>
            <w:r>
              <w:rPr>
                <w:rFonts w:ascii="Gungsuh" w:eastAsia="Gungsuh" w:hAnsi="Gungsuh" w:cs="Gungsuh"/>
                <w:sz w:val="24"/>
                <w:szCs w:val="24"/>
              </w:rPr>
              <w:t>活動</w:t>
            </w:r>
            <w:r>
              <w:rPr>
                <w:rFonts w:ascii="Calibri" w:eastAsia="Calibri" w:hAnsi="Calibri" w:cs="Calibri"/>
                <w:sz w:val="24"/>
                <w:szCs w:val="24"/>
              </w:rPr>
              <w:t>七</w:t>
            </w:r>
            <w:r>
              <w:rPr>
                <w:rFonts w:ascii="Gungsuh" w:eastAsia="Gungsuh" w:hAnsi="Gungsuh" w:cs="Gungsuh"/>
                <w:sz w:val="24"/>
                <w:szCs w:val="24"/>
              </w:rPr>
              <w:t>：材質大探索</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Calibri" w:eastAsia="Calibri" w:hAnsi="Calibri" w:cs="Calibri"/>
                <w:sz w:val="24"/>
                <w:szCs w:val="24"/>
              </w:rPr>
              <w:t>讓學生分組討論，進行分析素材</w:t>
            </w:r>
            <w:r>
              <w:rPr>
                <w:rFonts w:ascii="Calibri" w:eastAsia="Calibri" w:hAnsi="Calibri" w:cs="Calibri"/>
                <w:sz w:val="24"/>
                <w:szCs w:val="24"/>
              </w:rPr>
              <w:t>:</w:t>
            </w:r>
          </w:p>
          <w:p w:rsidR="00BC7DF1" w:rsidRDefault="00842070">
            <w:pPr>
              <w:widowControl w:val="0"/>
              <w:spacing w:line="240" w:lineRule="auto"/>
              <w:ind w:left="1200"/>
              <w:jc w:val="both"/>
              <w:rPr>
                <w:rFonts w:ascii="Comic Sans MS" w:eastAsia="Comic Sans MS" w:hAnsi="Comic Sans MS" w:cs="Comic Sans MS"/>
                <w:sz w:val="24"/>
                <w:szCs w:val="24"/>
              </w:rPr>
            </w:pPr>
            <w:r>
              <w:rPr>
                <w:rFonts w:ascii="Calibri" w:eastAsia="Calibri" w:hAnsi="Calibri" w:cs="Calibri"/>
                <w:sz w:val="24"/>
                <w:szCs w:val="24"/>
              </w:rPr>
              <w:t xml:space="preserve">  </w:t>
            </w:r>
            <w:r>
              <w:rPr>
                <w:rFonts w:ascii="Calibri" w:eastAsia="Calibri" w:hAnsi="Calibri" w:cs="Calibri"/>
                <w:sz w:val="24"/>
                <w:szCs w:val="24"/>
              </w:rPr>
              <w:t>引導學生將攜帶至課堂的舊衣料、亮片、鈕扣、絲帶、紙張</w:t>
            </w:r>
            <w:r>
              <w:rPr>
                <w:rFonts w:ascii="Calibri" w:eastAsia="Calibri" w:hAnsi="Calibri" w:cs="Calibri"/>
                <w:sz w:val="24"/>
                <w:szCs w:val="24"/>
              </w:rPr>
              <w:t>….</w:t>
            </w:r>
            <w:r>
              <w:rPr>
                <w:rFonts w:ascii="Calibri" w:eastAsia="Calibri" w:hAnsi="Calibri" w:cs="Calibri"/>
                <w:sz w:val="24"/>
                <w:szCs w:val="24"/>
              </w:rPr>
              <w:t>等等素材分類整理，然後討論各類材質可以如何運用。</w:t>
            </w:r>
          </w:p>
          <w:p w:rsidR="00BC7DF1" w:rsidRDefault="00BC7DF1">
            <w:pPr>
              <w:widowControl w:val="0"/>
              <w:spacing w:line="240" w:lineRule="auto"/>
              <w:jc w:val="both"/>
              <w:rPr>
                <w:rFonts w:ascii="Comic Sans MS" w:eastAsia="Comic Sans MS" w:hAnsi="Comic Sans MS" w:cs="Comic Sans MS"/>
                <w:sz w:val="24"/>
                <w:szCs w:val="24"/>
              </w:rPr>
            </w:pPr>
          </w:p>
          <w:p w:rsidR="00BC7DF1" w:rsidRDefault="00842070">
            <w:pPr>
              <w:widowControl w:val="0"/>
              <w:numPr>
                <w:ilvl w:val="0"/>
                <w:numId w:val="13"/>
              </w:numPr>
              <w:spacing w:line="240" w:lineRule="auto"/>
              <w:jc w:val="both"/>
              <w:rPr>
                <w:rFonts w:ascii="Comic Sans MS" w:eastAsia="Comic Sans MS" w:hAnsi="Comic Sans MS" w:cs="Comic Sans MS"/>
                <w:sz w:val="24"/>
                <w:szCs w:val="24"/>
              </w:rPr>
            </w:pPr>
            <w:r>
              <w:rPr>
                <w:rFonts w:ascii="Gungsuh" w:eastAsia="Gungsuh" w:hAnsi="Gungsuh" w:cs="Gungsuh"/>
                <w:sz w:val="24"/>
                <w:szCs w:val="24"/>
              </w:rPr>
              <w:t>活動</w:t>
            </w:r>
            <w:r>
              <w:rPr>
                <w:rFonts w:ascii="Calibri" w:eastAsia="Calibri" w:hAnsi="Calibri" w:cs="Calibri"/>
                <w:sz w:val="24"/>
                <w:szCs w:val="24"/>
              </w:rPr>
              <w:t>八</w:t>
            </w:r>
            <w:r>
              <w:rPr>
                <w:rFonts w:ascii="Gungsuh" w:eastAsia="Gungsuh" w:hAnsi="Gungsuh" w:cs="Gungsuh"/>
                <w:sz w:val="24"/>
                <w:szCs w:val="24"/>
              </w:rPr>
              <w:t>：色彩大探索</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A.</w:t>
            </w:r>
            <w:r>
              <w:rPr>
                <w:rFonts w:ascii="Gungsuh" w:eastAsia="Gungsuh" w:hAnsi="Gungsuh" w:cs="Gungsuh"/>
                <w:sz w:val="24"/>
                <w:szCs w:val="24"/>
              </w:rPr>
              <w:t>靈感圖片的色彩分析</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介紹</w:t>
            </w:r>
            <w:hyperlink r:id="rId8">
              <w:r>
                <w:rPr>
                  <w:rFonts w:ascii="Calibri" w:eastAsia="Calibri" w:hAnsi="Calibri" w:cs="Calibri"/>
                  <w:color w:val="0000FF"/>
                  <w:sz w:val="24"/>
                  <w:szCs w:val="24"/>
                  <w:u w:val="single"/>
                </w:rPr>
                <w:t>http://www.xuexuecolors.com/</w:t>
              </w:r>
            </w:hyperlink>
            <w:r>
              <w:rPr>
                <w:rFonts w:ascii="Calibri" w:eastAsia="Calibri" w:hAnsi="Calibri" w:cs="Calibri"/>
                <w:sz w:val="24"/>
                <w:szCs w:val="24"/>
              </w:rPr>
              <w:t>共享色彩網站。</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lastRenderedPageBreak/>
              <w:t>運用色彩分析，指導學生運用選色系統創造屬於自己的靈感色票。</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-XueXueColors[ios</w:t>
            </w:r>
            <w:r>
              <w:rPr>
                <w:rFonts w:ascii="Gungsuh" w:eastAsia="Gungsuh" w:hAnsi="Gungsuh" w:cs="Gungsuh"/>
                <w:sz w:val="24"/>
                <w:szCs w:val="24"/>
              </w:rPr>
              <w:t>系統</w:t>
            </w:r>
            <w:r>
              <w:rPr>
                <w:rFonts w:ascii="Gungsuh" w:eastAsia="Gungsuh" w:hAnsi="Gungsuh" w:cs="Gungsuh"/>
                <w:sz w:val="24"/>
                <w:szCs w:val="24"/>
              </w:rPr>
              <w:t xml:space="preserve">] </w:t>
            </w:r>
            <w:r>
              <w:rPr>
                <w:rFonts w:ascii="Gungsuh" w:eastAsia="Gungsuh" w:hAnsi="Gungsuh" w:cs="Gungsuh"/>
                <w:sz w:val="24"/>
                <w:szCs w:val="24"/>
              </w:rPr>
              <w:t>學學文創免費</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-PANTONE Studio[ios</w:t>
            </w:r>
            <w:r>
              <w:rPr>
                <w:rFonts w:ascii="Gungsuh" w:eastAsia="Gungsuh" w:hAnsi="Gungsuh" w:cs="Gungsuh"/>
                <w:sz w:val="24"/>
                <w:szCs w:val="24"/>
              </w:rPr>
              <w:t>系統</w:t>
            </w:r>
            <w:r>
              <w:rPr>
                <w:rFonts w:ascii="Gungsuh" w:eastAsia="Gungsuh" w:hAnsi="Gungsuh" w:cs="Gungsuh"/>
                <w:sz w:val="24"/>
                <w:szCs w:val="24"/>
              </w:rPr>
              <w:t>]</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-Picklor[Android</w:t>
            </w:r>
            <w:r>
              <w:rPr>
                <w:rFonts w:ascii="Gungsuh" w:eastAsia="Gungsuh" w:hAnsi="Gungsuh" w:cs="Gungsuh"/>
                <w:sz w:val="24"/>
                <w:szCs w:val="24"/>
              </w:rPr>
              <w:t>系統</w:t>
            </w:r>
            <w:r>
              <w:rPr>
                <w:rFonts w:ascii="Gungsuh" w:eastAsia="Gungsuh" w:hAnsi="Gungsuh" w:cs="Gungsuh"/>
                <w:sz w:val="24"/>
                <w:szCs w:val="24"/>
              </w:rPr>
              <w:t>]</w:t>
            </w:r>
          </w:p>
          <w:p w:rsidR="00BC7DF1" w:rsidRDefault="00842070">
            <w:pPr>
              <w:widowControl w:val="0"/>
              <w:spacing w:line="240" w:lineRule="auto"/>
              <w:ind w:left="1200" w:hanging="480"/>
              <w:rPr>
                <w:rFonts w:ascii="Calibri" w:eastAsia="Calibri" w:hAnsi="Calibri" w:cs="Calibri"/>
                <w:sz w:val="24"/>
                <w:szCs w:val="24"/>
              </w:rPr>
            </w:pPr>
            <w:r>
              <w:rPr>
                <w:rFonts w:ascii="Gungsuh" w:eastAsia="Gungsuh" w:hAnsi="Gungsuh" w:cs="Gungsuh"/>
                <w:sz w:val="24"/>
                <w:szCs w:val="24"/>
              </w:rPr>
              <w:t>- Color Palette Generator[</w:t>
            </w:r>
            <w:r>
              <w:rPr>
                <w:rFonts w:ascii="Gungsuh" w:eastAsia="Gungsuh" w:hAnsi="Gungsuh" w:cs="Gungsuh"/>
                <w:sz w:val="24"/>
                <w:szCs w:val="24"/>
              </w:rPr>
              <w:t>網頁</w:t>
            </w:r>
            <w:r>
              <w:rPr>
                <w:rFonts w:ascii="Gungsuh" w:eastAsia="Gungsuh" w:hAnsi="Gungsuh" w:cs="Gungsuh"/>
                <w:sz w:val="24"/>
                <w:szCs w:val="24"/>
              </w:rPr>
              <w:t>]</w:t>
            </w:r>
            <w:r>
              <w:rPr>
                <w:rFonts w:ascii="Calibri" w:eastAsia="Calibri" w:hAnsi="Calibri" w:cs="Calibri"/>
                <w:sz w:val="24"/>
                <w:szCs w:val="24"/>
              </w:rPr>
              <w:t xml:space="preserve"> </w:t>
            </w:r>
            <w:hyperlink r:id="rId9">
              <w:r>
                <w:rPr>
                  <w:rFonts w:ascii="Calibri" w:eastAsia="Calibri" w:hAnsi="Calibri" w:cs="Calibri"/>
                  <w:color w:val="0000FF"/>
                  <w:sz w:val="24"/>
                  <w:szCs w:val="24"/>
                  <w:u w:val="single"/>
                </w:rPr>
                <w:t>https://www.degraeve.com/color-palette/index.php</w:t>
              </w:r>
            </w:hyperlink>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讓學生使用載具，將自己蒐集來的資料進行數位分析。</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B.</w:t>
            </w:r>
            <w:r>
              <w:rPr>
                <w:rFonts w:ascii="Gungsuh" w:eastAsia="Gungsuh" w:hAnsi="Gungsuh" w:cs="Gungsuh"/>
                <w:sz w:val="24"/>
                <w:szCs w:val="24"/>
              </w:rPr>
              <w:t>將蒐集來的色彩靈感、材質靈感，請學生運用水彩、色鉛筆，創造屬於自己的服裝花布或服裝面料設計。</w:t>
            </w:r>
            <w:r>
              <w:rPr>
                <w:rFonts w:ascii="Gungsuh" w:eastAsia="Gungsuh" w:hAnsi="Gungsuh" w:cs="Gungsuh"/>
                <w:sz w:val="24"/>
                <w:szCs w:val="24"/>
              </w:rPr>
              <w:t>(</w:t>
            </w:r>
            <w:r>
              <w:rPr>
                <w:rFonts w:ascii="Gungsuh" w:eastAsia="Gungsuh" w:hAnsi="Gungsuh" w:cs="Gungsuh"/>
                <w:sz w:val="24"/>
                <w:szCs w:val="24"/>
              </w:rPr>
              <w:t>自製花様色紙</w:t>
            </w:r>
            <w:r>
              <w:rPr>
                <w:rFonts w:ascii="Gungsuh" w:eastAsia="Gungsuh" w:hAnsi="Gungsuh" w:cs="Gungsuh"/>
                <w:sz w:val="24"/>
                <w:szCs w:val="24"/>
              </w:rPr>
              <w:t>)</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B-1.</w:t>
            </w:r>
            <w:r>
              <w:rPr>
                <w:rFonts w:ascii="Gungsuh" w:eastAsia="Gungsuh" w:hAnsi="Gungsuh" w:cs="Gungsuh"/>
                <w:sz w:val="24"/>
                <w:szCs w:val="24"/>
              </w:rPr>
              <w:t>教師指導學生</w:t>
            </w:r>
            <w:r>
              <w:rPr>
                <w:rFonts w:ascii="Gungsuh" w:eastAsia="Gungsuh" w:hAnsi="Gungsuh" w:cs="Gungsuh"/>
                <w:sz w:val="24"/>
                <w:szCs w:val="24"/>
              </w:rPr>
              <w:t>[</w:t>
            </w:r>
            <w:r>
              <w:rPr>
                <w:rFonts w:ascii="Gungsuh" w:eastAsia="Gungsuh" w:hAnsi="Gungsuh" w:cs="Gungsuh"/>
                <w:sz w:val="24"/>
                <w:szCs w:val="24"/>
              </w:rPr>
              <w:t>設計水彩</w:t>
            </w:r>
            <w:r>
              <w:rPr>
                <w:rFonts w:ascii="Gungsuh" w:eastAsia="Gungsuh" w:hAnsi="Gungsuh" w:cs="Gungsuh"/>
                <w:sz w:val="24"/>
                <w:szCs w:val="24"/>
              </w:rPr>
              <w:t>]</w:t>
            </w:r>
            <w:r>
              <w:rPr>
                <w:rFonts w:ascii="Gungsuh" w:eastAsia="Gungsuh" w:hAnsi="Gungsuh" w:cs="Gungsuh"/>
                <w:sz w:val="24"/>
                <w:szCs w:val="24"/>
              </w:rPr>
              <w:t>的材料使用方式</w:t>
            </w:r>
            <w:r>
              <w:rPr>
                <w:rFonts w:ascii="Gungsuh" w:eastAsia="Gungsuh" w:hAnsi="Gungsuh" w:cs="Gungsuh"/>
                <w:sz w:val="24"/>
                <w:szCs w:val="24"/>
              </w:rPr>
              <w:t>-</w:t>
            </w:r>
            <w:r>
              <w:rPr>
                <w:rFonts w:ascii="Gungsuh" w:eastAsia="Gungsuh" w:hAnsi="Gungsuh" w:cs="Gungsuh"/>
                <w:sz w:val="24"/>
                <w:szCs w:val="24"/>
              </w:rPr>
              <w:t>乾筆、細筆，不透明水彩</w:t>
            </w:r>
            <w:r>
              <w:rPr>
                <w:rFonts w:ascii="Gungsuh" w:eastAsia="Gungsuh" w:hAnsi="Gungsuh" w:cs="Gungsuh"/>
                <w:sz w:val="24"/>
                <w:szCs w:val="24"/>
              </w:rPr>
              <w:t>(</w:t>
            </w:r>
            <w:r>
              <w:rPr>
                <w:rFonts w:ascii="Gungsuh" w:eastAsia="Gungsuh" w:hAnsi="Gungsuh" w:cs="Gungsuh"/>
                <w:sz w:val="24"/>
                <w:szCs w:val="24"/>
              </w:rPr>
              <w:t>或廣告顏料</w:t>
            </w:r>
            <w:r>
              <w:rPr>
                <w:rFonts w:ascii="Gungsuh" w:eastAsia="Gungsuh" w:hAnsi="Gungsuh" w:cs="Gungsuh"/>
                <w:sz w:val="24"/>
                <w:szCs w:val="24"/>
              </w:rPr>
              <w:t>)</w:t>
            </w:r>
            <w:r>
              <w:rPr>
                <w:rFonts w:ascii="Gungsuh" w:eastAsia="Gungsuh" w:hAnsi="Gungsuh" w:cs="Gungsuh"/>
                <w:sz w:val="24"/>
                <w:szCs w:val="24"/>
              </w:rPr>
              <w:t>、水性色鉛筆混色技法。</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B-2.</w:t>
            </w:r>
            <w:r>
              <w:rPr>
                <w:rFonts w:ascii="Gungsuh" w:eastAsia="Gungsuh" w:hAnsi="Gungsuh" w:cs="Gungsuh"/>
                <w:sz w:val="24"/>
                <w:szCs w:val="24"/>
              </w:rPr>
              <w:t>每個學生於課堂練習創造</w:t>
            </w:r>
            <w:r>
              <w:rPr>
                <w:rFonts w:ascii="Gungsuh" w:eastAsia="Gungsuh" w:hAnsi="Gungsuh" w:cs="Gungsuh"/>
                <w:sz w:val="24"/>
                <w:szCs w:val="24"/>
              </w:rPr>
              <w:t>5*5cm</w:t>
            </w:r>
            <w:r>
              <w:rPr>
                <w:rFonts w:ascii="Gungsuh" w:eastAsia="Gungsuh" w:hAnsi="Gungsuh" w:cs="Gungsuh"/>
                <w:sz w:val="24"/>
                <w:szCs w:val="24"/>
              </w:rPr>
              <w:t>的色彩面料三種。請學生課後依照自己作品所需的面積近形設計與製作，下一週上課帶來課堂使用。</w:t>
            </w:r>
          </w:p>
          <w:p w:rsidR="00BC7DF1" w:rsidRDefault="00BC7DF1">
            <w:pPr>
              <w:widowControl w:val="0"/>
              <w:spacing w:line="240" w:lineRule="auto"/>
              <w:ind w:left="1200" w:hanging="480"/>
              <w:jc w:val="both"/>
              <w:rPr>
                <w:rFonts w:ascii="Comic Sans MS" w:eastAsia="Comic Sans MS" w:hAnsi="Comic Sans MS" w:cs="Comic Sans MS"/>
                <w:sz w:val="24"/>
                <w:szCs w:val="24"/>
              </w:rPr>
            </w:pP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老師請學生分享自己的作品，全班一起討論優點與建議。</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活動結束，請大家一起收拾與清潔教室。</w:t>
            </w:r>
          </w:p>
          <w:p w:rsidR="00BC7DF1" w:rsidRDefault="00842070">
            <w:pPr>
              <w:widowControl w:val="0"/>
              <w:spacing w:line="240" w:lineRule="auto"/>
              <w:ind w:left="720"/>
              <w:jc w:val="center"/>
              <w:rPr>
                <w:rFonts w:ascii="Comic Sans MS" w:eastAsia="Comic Sans MS" w:hAnsi="Comic Sans MS" w:cs="Comic Sans MS"/>
                <w:sz w:val="24"/>
                <w:szCs w:val="24"/>
              </w:rPr>
            </w:pPr>
            <w:r>
              <w:rPr>
                <w:rFonts w:ascii="Gungsuh" w:eastAsia="Gungsuh" w:hAnsi="Gungsuh" w:cs="Gungsuh"/>
                <w:sz w:val="24"/>
                <w:szCs w:val="24"/>
              </w:rPr>
              <w:t>(</w:t>
            </w:r>
            <w:r>
              <w:rPr>
                <w:rFonts w:ascii="Gungsuh" w:eastAsia="Gungsuh" w:hAnsi="Gungsuh" w:cs="Gungsuh"/>
                <w:sz w:val="24"/>
                <w:szCs w:val="24"/>
              </w:rPr>
              <w:t>第四、五堂</w:t>
            </w:r>
            <w:r>
              <w:rPr>
                <w:rFonts w:ascii="Gungsuh" w:eastAsia="Gungsuh" w:hAnsi="Gungsuh" w:cs="Gungsuh"/>
                <w:sz w:val="24"/>
                <w:szCs w:val="24"/>
              </w:rPr>
              <w:t>)</w:t>
            </w:r>
          </w:p>
          <w:p w:rsidR="00BC7DF1" w:rsidRDefault="00BC7DF1">
            <w:pPr>
              <w:rPr>
                <w:sz w:val="18"/>
                <w:szCs w:val="18"/>
              </w:rPr>
            </w:pPr>
          </w:p>
        </w:tc>
        <w:tc>
          <w:tcPr>
            <w:tcW w:w="2430" w:type="dxa"/>
            <w:gridSpan w:val="4"/>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widowControl w:val="0"/>
              <w:spacing w:line="240" w:lineRule="auto"/>
              <w:ind w:left="480"/>
              <w:jc w:val="both"/>
              <w:rPr>
                <w:rFonts w:ascii="Calibri" w:eastAsia="Calibri" w:hAnsi="Calibri" w:cs="Calibri"/>
                <w:b/>
              </w:rPr>
            </w:pPr>
          </w:p>
          <w:p w:rsidR="00BC7DF1" w:rsidRDefault="00BC7DF1">
            <w:pPr>
              <w:widowControl w:val="0"/>
              <w:spacing w:line="240" w:lineRule="auto"/>
              <w:ind w:left="480"/>
              <w:jc w:val="both"/>
              <w:rPr>
                <w:rFonts w:ascii="Calibri" w:eastAsia="Calibri" w:hAnsi="Calibri" w:cs="Calibri"/>
                <w:b/>
              </w:rPr>
            </w:pPr>
          </w:p>
          <w:p w:rsidR="00BC7DF1" w:rsidRDefault="00BC7DF1">
            <w:pPr>
              <w:widowControl w:val="0"/>
              <w:spacing w:line="240" w:lineRule="auto"/>
              <w:ind w:left="480"/>
              <w:jc w:val="both"/>
              <w:rPr>
                <w:rFonts w:ascii="Calibri" w:eastAsia="Calibri" w:hAnsi="Calibri" w:cs="Calibri"/>
                <w:b/>
              </w:rPr>
            </w:pPr>
          </w:p>
          <w:p w:rsidR="00BC7DF1" w:rsidRDefault="00842070">
            <w:pPr>
              <w:widowControl w:val="0"/>
              <w:numPr>
                <w:ilvl w:val="0"/>
                <w:numId w:val="5"/>
              </w:numPr>
              <w:spacing w:line="240" w:lineRule="auto"/>
              <w:jc w:val="both"/>
              <w:rPr>
                <w:b/>
              </w:rPr>
            </w:pPr>
            <w:r>
              <w:rPr>
                <w:rFonts w:ascii="Calibri" w:eastAsia="Calibri" w:hAnsi="Calibri" w:cs="Calibri"/>
                <w:b/>
              </w:rPr>
              <w:t>ＰＰＴ：設計師的秘密筆記</w:t>
            </w:r>
          </w:p>
          <w:p w:rsidR="00BC7DF1" w:rsidRDefault="00842070">
            <w:pPr>
              <w:widowControl w:val="0"/>
              <w:numPr>
                <w:ilvl w:val="0"/>
                <w:numId w:val="5"/>
              </w:numPr>
              <w:spacing w:line="240" w:lineRule="auto"/>
              <w:jc w:val="both"/>
              <w:rPr>
                <w:b/>
              </w:rPr>
            </w:pPr>
            <w:r>
              <w:rPr>
                <w:rFonts w:ascii="Calibri" w:eastAsia="Calibri" w:hAnsi="Calibri" w:cs="Calibri"/>
                <w:b/>
              </w:rPr>
              <w:t>4</w:t>
            </w:r>
            <w:r>
              <w:rPr>
                <w:rFonts w:ascii="Calibri" w:eastAsia="Calibri" w:hAnsi="Calibri" w:cs="Calibri"/>
                <w:b/>
              </w:rPr>
              <w:t>影印紙、剪刀、膠水、彩色鉛筆</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numPr>
                <w:ilvl w:val="0"/>
                <w:numId w:val="5"/>
              </w:numPr>
              <w:spacing w:line="240" w:lineRule="auto"/>
              <w:jc w:val="both"/>
              <w:rPr>
                <w:b/>
              </w:rPr>
            </w:pPr>
            <w:r>
              <w:rPr>
                <w:rFonts w:ascii="Calibri" w:eastAsia="Calibri" w:hAnsi="Calibri" w:cs="Calibri"/>
                <w:b/>
              </w:rPr>
              <w:t>PPT</w:t>
            </w:r>
          </w:p>
          <w:p w:rsidR="00BC7DF1" w:rsidRDefault="00842070">
            <w:pPr>
              <w:widowControl w:val="0"/>
              <w:numPr>
                <w:ilvl w:val="0"/>
                <w:numId w:val="5"/>
              </w:numPr>
              <w:spacing w:line="240" w:lineRule="auto"/>
              <w:jc w:val="both"/>
              <w:rPr>
                <w:rFonts w:ascii="Times New Roman" w:eastAsia="Times New Roman" w:hAnsi="Times New Roman" w:cs="Times New Roman"/>
                <w:b/>
                <w:sz w:val="24"/>
                <w:szCs w:val="24"/>
              </w:rPr>
            </w:pPr>
            <w:r>
              <w:rPr>
                <w:rFonts w:ascii="Calibri" w:eastAsia="Calibri" w:hAnsi="Calibri" w:cs="Calibri"/>
                <w:b/>
              </w:rPr>
              <w:t>8K</w:t>
            </w:r>
            <w:r>
              <w:rPr>
                <w:rFonts w:ascii="Calibri" w:eastAsia="Calibri" w:hAnsi="Calibri" w:cs="Calibri"/>
                <w:b/>
              </w:rPr>
              <w:t>圖畫紙、鉛筆、簽字</w:t>
            </w:r>
            <w:r>
              <w:rPr>
                <w:rFonts w:ascii="Gungsuh" w:eastAsia="Gungsuh" w:hAnsi="Gungsuh" w:cs="Gungsuh"/>
                <w:b/>
                <w:sz w:val="24"/>
                <w:szCs w:val="24"/>
              </w:rPr>
              <w:t>筆、彩色鉛筆</w:t>
            </w:r>
          </w:p>
          <w:p w:rsidR="00BC7DF1" w:rsidRDefault="00BC7DF1">
            <w:pPr>
              <w:widowControl w:val="0"/>
              <w:spacing w:line="240" w:lineRule="auto"/>
              <w:jc w:val="both"/>
              <w:rPr>
                <w:rFonts w:ascii="Gungsuh" w:eastAsia="Gungsuh" w:hAnsi="Gungsuh" w:cs="Gungsuh"/>
                <w:b/>
                <w:sz w:val="24"/>
                <w:szCs w:val="24"/>
              </w:rPr>
            </w:pPr>
          </w:p>
          <w:p w:rsidR="00BC7DF1" w:rsidRDefault="00BC7DF1">
            <w:pPr>
              <w:widowControl w:val="0"/>
              <w:spacing w:line="240" w:lineRule="auto"/>
              <w:jc w:val="both"/>
              <w:rPr>
                <w:rFonts w:ascii="Gungsuh" w:eastAsia="Gungsuh" w:hAnsi="Gungsuh" w:cs="Gungsuh"/>
                <w:b/>
                <w:sz w:val="24"/>
                <w:szCs w:val="24"/>
              </w:rPr>
            </w:pPr>
          </w:p>
          <w:p w:rsidR="00BC7DF1" w:rsidRDefault="00BC7DF1">
            <w:pPr>
              <w:widowControl w:val="0"/>
              <w:spacing w:line="240" w:lineRule="auto"/>
              <w:jc w:val="both"/>
              <w:rPr>
                <w:rFonts w:ascii="Gungsuh" w:eastAsia="Gungsuh" w:hAnsi="Gungsuh" w:cs="Gungsuh"/>
                <w:b/>
                <w:sz w:val="24"/>
                <w:szCs w:val="24"/>
              </w:rPr>
            </w:pPr>
          </w:p>
          <w:p w:rsidR="00BC7DF1" w:rsidRDefault="00BC7DF1">
            <w:pPr>
              <w:widowControl w:val="0"/>
              <w:spacing w:line="240" w:lineRule="auto"/>
              <w:jc w:val="both"/>
              <w:rPr>
                <w:rFonts w:ascii="Gungsuh" w:eastAsia="Gungsuh" w:hAnsi="Gungsuh" w:cs="Gungsuh"/>
                <w:b/>
                <w:sz w:val="24"/>
                <w:szCs w:val="24"/>
              </w:rPr>
            </w:pPr>
          </w:p>
          <w:p w:rsidR="00BC7DF1" w:rsidRDefault="00BC7DF1">
            <w:pPr>
              <w:widowControl w:val="0"/>
              <w:spacing w:line="240" w:lineRule="auto"/>
              <w:jc w:val="both"/>
              <w:rPr>
                <w:rFonts w:ascii="Gungsuh" w:eastAsia="Gungsuh" w:hAnsi="Gungsuh" w:cs="Gungsuh"/>
                <w:b/>
                <w:sz w:val="24"/>
                <w:szCs w:val="24"/>
              </w:rPr>
            </w:pPr>
          </w:p>
          <w:p w:rsidR="00BC7DF1" w:rsidRDefault="00BC7DF1">
            <w:pPr>
              <w:widowControl w:val="0"/>
              <w:spacing w:line="240" w:lineRule="auto"/>
              <w:jc w:val="both"/>
              <w:rPr>
                <w:rFonts w:ascii="Gungsuh" w:eastAsia="Gungsuh" w:hAnsi="Gungsuh" w:cs="Gungsuh"/>
                <w:b/>
                <w:sz w:val="24"/>
                <w:szCs w:val="24"/>
              </w:rPr>
            </w:pPr>
          </w:p>
          <w:p w:rsidR="00BC7DF1" w:rsidRDefault="00BC7DF1">
            <w:pPr>
              <w:widowControl w:val="0"/>
              <w:spacing w:line="240" w:lineRule="auto"/>
              <w:ind w:left="480"/>
              <w:jc w:val="both"/>
              <w:rPr>
                <w:rFonts w:ascii="Times New Roman" w:eastAsia="Times New Roman" w:hAnsi="Times New Roman" w:cs="Times New Roman"/>
                <w:b/>
                <w:sz w:val="24"/>
                <w:szCs w:val="24"/>
              </w:rPr>
            </w:pPr>
          </w:p>
          <w:p w:rsidR="00BC7DF1" w:rsidRDefault="00842070">
            <w:pPr>
              <w:widowControl w:val="0"/>
              <w:numPr>
                <w:ilvl w:val="0"/>
                <w:numId w:val="5"/>
              </w:numPr>
              <w:spacing w:line="240" w:lineRule="auto"/>
              <w:jc w:val="both"/>
              <w:rPr>
                <w:rFonts w:ascii="Gungsuh" w:eastAsia="Gungsuh" w:hAnsi="Gungsuh" w:cs="Gungsuh"/>
                <w:b/>
                <w:sz w:val="24"/>
                <w:szCs w:val="24"/>
              </w:rPr>
            </w:pPr>
            <w:r>
              <w:rPr>
                <w:rFonts w:ascii="Gungsuh" w:eastAsia="Gungsuh" w:hAnsi="Gungsuh" w:cs="Gungsuh"/>
                <w:b/>
                <w:sz w:val="24"/>
                <w:szCs w:val="24"/>
              </w:rPr>
              <w:t xml:space="preserve"> </w:t>
            </w:r>
            <w:r>
              <w:rPr>
                <w:rFonts w:ascii="Gungsuh" w:eastAsia="Gungsuh" w:hAnsi="Gungsuh" w:cs="Gungsuh"/>
                <w:b/>
                <w:sz w:val="24"/>
                <w:szCs w:val="24"/>
              </w:rPr>
              <w:t>創課教室設備</w:t>
            </w:r>
            <w:r>
              <w:rPr>
                <w:rFonts w:ascii="Gungsuh" w:eastAsia="Gungsuh" w:hAnsi="Gungsuh" w:cs="Gungsuh"/>
                <w:b/>
                <w:sz w:val="24"/>
                <w:szCs w:val="24"/>
              </w:rPr>
              <w:t>-ChromBOOK 3</w:t>
            </w:r>
            <w:r>
              <w:rPr>
                <w:rFonts w:ascii="Gungsuh" w:eastAsia="Gungsuh" w:hAnsi="Gungsuh" w:cs="Gungsuh"/>
                <w:b/>
                <w:sz w:val="24"/>
                <w:szCs w:val="24"/>
              </w:rPr>
              <w:t>人共用一部、</w:t>
            </w:r>
            <w:r>
              <w:rPr>
                <w:rFonts w:ascii="Gungsuh" w:eastAsia="Gungsuh" w:hAnsi="Gungsuh" w:cs="Gungsuh"/>
                <w:b/>
                <w:sz w:val="24"/>
                <w:szCs w:val="24"/>
              </w:rPr>
              <w:t>QR code-APP</w:t>
            </w:r>
            <w:r>
              <w:rPr>
                <w:rFonts w:ascii="Gungsuh" w:eastAsia="Gungsuh" w:hAnsi="Gungsuh" w:cs="Gungsuh"/>
                <w:b/>
                <w:sz w:val="24"/>
                <w:szCs w:val="24"/>
              </w:rPr>
              <w:t>網址、</w:t>
            </w:r>
            <w:r>
              <w:rPr>
                <w:rFonts w:ascii="Gungsuh" w:eastAsia="Gungsuh" w:hAnsi="Gungsuh" w:cs="Gungsuh"/>
                <w:b/>
                <w:sz w:val="24"/>
                <w:szCs w:val="24"/>
              </w:rPr>
              <w:lastRenderedPageBreak/>
              <w:t>印表機</w:t>
            </w:r>
            <w:r>
              <w:rPr>
                <w:rFonts w:ascii="Gungsuh" w:eastAsia="Gungsuh" w:hAnsi="Gungsuh" w:cs="Gungsuh"/>
                <w:b/>
                <w:sz w:val="24"/>
                <w:szCs w:val="24"/>
              </w:rPr>
              <w:t>….</w:t>
            </w:r>
            <w:r>
              <w:rPr>
                <w:rFonts w:ascii="Gungsuh" w:eastAsia="Gungsuh" w:hAnsi="Gungsuh" w:cs="Gungsuh"/>
                <w:b/>
                <w:sz w:val="24"/>
                <w:szCs w:val="24"/>
              </w:rPr>
              <w:t>等。</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numPr>
                <w:ilvl w:val="0"/>
                <w:numId w:val="5"/>
              </w:numPr>
              <w:spacing w:line="240" w:lineRule="auto"/>
              <w:jc w:val="both"/>
              <w:rPr>
                <w:rFonts w:ascii="Gungsuh" w:eastAsia="Gungsuh" w:hAnsi="Gungsuh" w:cs="Gungsuh"/>
                <w:b/>
                <w:sz w:val="24"/>
                <w:szCs w:val="24"/>
              </w:rPr>
            </w:pPr>
            <w:r>
              <w:rPr>
                <w:rFonts w:ascii="Gungsuh" w:eastAsia="Gungsuh" w:hAnsi="Gungsuh" w:cs="Gungsuh"/>
                <w:b/>
                <w:sz w:val="24"/>
                <w:szCs w:val="24"/>
              </w:rPr>
              <w:t>水彩用具、</w:t>
            </w:r>
            <w:r>
              <w:rPr>
                <w:rFonts w:ascii="Gungsuh" w:eastAsia="Gungsuh" w:hAnsi="Gungsuh" w:cs="Gungsuh"/>
                <w:b/>
                <w:sz w:val="24"/>
                <w:szCs w:val="24"/>
              </w:rPr>
              <w:t>16</w:t>
            </w:r>
            <w:r>
              <w:rPr>
                <w:rFonts w:ascii="Gungsuh" w:eastAsia="Gungsuh" w:hAnsi="Gungsuh" w:cs="Gungsuh"/>
                <w:b/>
                <w:sz w:val="24"/>
                <w:szCs w:val="24"/>
              </w:rPr>
              <w:t>開圖畫紙</w:t>
            </w:r>
          </w:p>
        </w:tc>
        <w:tc>
          <w:tcPr>
            <w:tcW w:w="1725"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學生能完成素描人形模特兒</w:t>
            </w:r>
            <w:r>
              <w:rPr>
                <w:rFonts w:ascii="Gungsuh" w:eastAsia="Gungsuh" w:hAnsi="Gungsuh" w:cs="Gungsuh"/>
                <w:b/>
                <w:sz w:val="24"/>
                <w:szCs w:val="24"/>
              </w:rPr>
              <w:t>+</w:t>
            </w:r>
            <w:r>
              <w:rPr>
                <w:rFonts w:ascii="Gungsuh" w:eastAsia="Gungsuh" w:hAnsi="Gungsuh" w:cs="Gungsuh"/>
                <w:b/>
                <w:sz w:val="24"/>
                <w:szCs w:val="24"/>
              </w:rPr>
              <w:t>設計初稿。</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學生能將材質分類，然後一起討論如何分類與使用。</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能使用</w:t>
            </w:r>
            <w:r>
              <w:rPr>
                <w:rFonts w:ascii="Gungsuh" w:eastAsia="Gungsuh" w:hAnsi="Gungsuh" w:cs="Gungsuh"/>
                <w:b/>
                <w:sz w:val="24"/>
                <w:szCs w:val="24"/>
              </w:rPr>
              <w:t>APP</w:t>
            </w:r>
            <w:r>
              <w:rPr>
                <w:rFonts w:ascii="Gungsuh" w:eastAsia="Gungsuh" w:hAnsi="Gungsuh" w:cs="Gungsuh"/>
                <w:b/>
                <w:sz w:val="24"/>
                <w:szCs w:val="24"/>
              </w:rPr>
              <w:t>分析色彩。</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能在課堂中學習正確使用手繪素材，並且完成三種不同的面料花布設計。</w:t>
            </w:r>
          </w:p>
          <w:p w:rsidR="00BC7DF1" w:rsidRDefault="00BC7DF1">
            <w:pPr>
              <w:rPr>
                <w:sz w:val="18"/>
                <w:szCs w:val="18"/>
              </w:rPr>
            </w:pPr>
          </w:p>
        </w:tc>
      </w:tr>
      <w:tr w:rsidR="00BC7DF1">
        <w:trPr>
          <w:trHeight w:val="480"/>
        </w:trPr>
        <w:tc>
          <w:tcPr>
            <w:tcW w:w="9525" w:type="dxa"/>
            <w:gridSpan w:val="8"/>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lastRenderedPageBreak/>
              <w:t>單元三</w:t>
            </w:r>
          </w:p>
        </w:tc>
      </w:tr>
      <w:tr w:rsidR="00BC7DF1">
        <w:trPr>
          <w:trHeight w:val="48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教學時間</w:t>
            </w:r>
          </w:p>
        </w:tc>
        <w:tc>
          <w:tcPr>
            <w:tcW w:w="4680" w:type="dxa"/>
            <w:gridSpan w:val="2"/>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教學活動內容</w:t>
            </w:r>
          </w:p>
        </w:tc>
        <w:tc>
          <w:tcPr>
            <w:tcW w:w="2430" w:type="dxa"/>
            <w:gridSpan w:val="4"/>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教材教具</w:t>
            </w:r>
          </w:p>
        </w:tc>
        <w:tc>
          <w:tcPr>
            <w:tcW w:w="1725"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center"/>
              <w:rPr>
                <w:rFonts w:ascii="BiauKai" w:eastAsia="BiauKai" w:hAnsi="BiauKai" w:cs="BiauKai"/>
                <w:sz w:val="18"/>
                <w:szCs w:val="18"/>
              </w:rPr>
            </w:pPr>
            <w:r>
              <w:rPr>
                <w:rFonts w:ascii="BiauKai" w:eastAsia="BiauKai" w:hAnsi="BiauKai" w:cs="BiauKai"/>
                <w:sz w:val="18"/>
                <w:szCs w:val="18"/>
              </w:rPr>
              <w:t>評量方式</w:t>
            </w:r>
          </w:p>
        </w:tc>
      </w:tr>
      <w:tr w:rsidR="00BC7DF1">
        <w:trPr>
          <w:trHeight w:val="435"/>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rPr>
                <w:sz w:val="18"/>
                <w:szCs w:val="18"/>
              </w:rPr>
            </w:pPr>
          </w:p>
        </w:tc>
        <w:tc>
          <w:tcPr>
            <w:tcW w:w="4680" w:type="dxa"/>
            <w:gridSpan w:val="2"/>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rPr>
                <w:rFonts w:ascii="Gungsuh" w:eastAsia="Gungsuh" w:hAnsi="Gungsuh" w:cs="Gungsuh"/>
                <w:sz w:val="24"/>
                <w:szCs w:val="24"/>
              </w:rPr>
            </w:pPr>
            <w:r>
              <w:rPr>
                <w:rFonts w:ascii="BiauKai" w:eastAsia="BiauKai" w:hAnsi="BiauKai" w:cs="BiauKai"/>
                <w:sz w:val="18"/>
                <w:szCs w:val="18"/>
              </w:rPr>
              <w:t>單元三</w:t>
            </w:r>
            <w:r>
              <w:rPr>
                <w:rFonts w:ascii="BiauKai" w:eastAsia="BiauKai" w:hAnsi="BiauKai" w:cs="BiauKai"/>
                <w:sz w:val="18"/>
                <w:szCs w:val="18"/>
              </w:rPr>
              <w:t>:</w:t>
            </w:r>
            <w:r>
              <w:rPr>
                <w:rFonts w:ascii="BiauKai" w:eastAsia="BiauKai" w:hAnsi="BiauKai" w:cs="BiauKai"/>
                <w:sz w:val="18"/>
                <w:szCs w:val="18"/>
              </w:rPr>
              <w:t>我的時尚伸展台</w:t>
            </w:r>
          </w:p>
          <w:p w:rsidR="00BC7DF1" w:rsidRDefault="00842070">
            <w:pPr>
              <w:widowControl w:val="0"/>
              <w:numPr>
                <w:ilvl w:val="0"/>
                <w:numId w:val="15"/>
              </w:numPr>
              <w:spacing w:line="240" w:lineRule="auto"/>
              <w:jc w:val="both"/>
              <w:rPr>
                <w:rFonts w:ascii="Comic Sans MS" w:eastAsia="Comic Sans MS" w:hAnsi="Comic Sans MS" w:cs="Comic Sans MS"/>
                <w:sz w:val="24"/>
                <w:szCs w:val="24"/>
              </w:rPr>
            </w:pPr>
            <w:r>
              <w:rPr>
                <w:rFonts w:ascii="Gungsuh" w:eastAsia="Gungsuh" w:hAnsi="Gungsuh" w:cs="Gungsuh"/>
                <w:sz w:val="24"/>
                <w:szCs w:val="24"/>
              </w:rPr>
              <w:t>活動九</w:t>
            </w:r>
            <w:r>
              <w:rPr>
                <w:rFonts w:ascii="Gungsuh" w:eastAsia="Gungsuh" w:hAnsi="Gungsuh" w:cs="Gungsuh"/>
                <w:sz w:val="24"/>
                <w:szCs w:val="24"/>
              </w:rPr>
              <w:t>:</w:t>
            </w:r>
            <w:r>
              <w:rPr>
                <w:rFonts w:ascii="Gungsuh" w:eastAsia="Gungsuh" w:hAnsi="Gungsuh" w:cs="Gungsuh"/>
                <w:sz w:val="24"/>
                <w:szCs w:val="24"/>
              </w:rPr>
              <w:t>設計師的創意手稿</w:t>
            </w:r>
          </w:p>
          <w:p w:rsidR="00BC7DF1" w:rsidRDefault="00842070">
            <w:pPr>
              <w:widowControl w:val="0"/>
              <w:spacing w:line="240" w:lineRule="auto"/>
              <w:ind w:left="1200"/>
              <w:jc w:val="both"/>
              <w:rPr>
                <w:rFonts w:ascii="Comic Sans MS" w:eastAsia="Comic Sans MS" w:hAnsi="Comic Sans MS" w:cs="Comic Sans MS"/>
                <w:sz w:val="24"/>
                <w:szCs w:val="24"/>
              </w:rPr>
            </w:pPr>
            <w:r>
              <w:rPr>
                <w:rFonts w:ascii="Gungsuh" w:eastAsia="Gungsuh" w:hAnsi="Gungsuh" w:cs="Gungsuh"/>
                <w:sz w:val="24"/>
                <w:szCs w:val="24"/>
              </w:rPr>
              <w:t>設計與打版引導學生將自己的服裝設計手繪初稿，搭配色彩靈感、色材靈感，再次修飾。</w:t>
            </w:r>
          </w:p>
          <w:p w:rsidR="00BC7DF1" w:rsidRDefault="00BC7DF1">
            <w:pPr>
              <w:widowControl w:val="0"/>
              <w:spacing w:line="240" w:lineRule="auto"/>
              <w:jc w:val="both"/>
              <w:rPr>
                <w:rFonts w:ascii="Comic Sans MS" w:eastAsia="Comic Sans MS" w:hAnsi="Comic Sans MS" w:cs="Comic Sans MS"/>
                <w:sz w:val="24"/>
                <w:szCs w:val="24"/>
              </w:rPr>
            </w:pPr>
          </w:p>
          <w:p w:rsidR="00BC7DF1" w:rsidRDefault="00842070">
            <w:pPr>
              <w:widowControl w:val="0"/>
              <w:numPr>
                <w:ilvl w:val="0"/>
                <w:numId w:val="15"/>
              </w:numPr>
              <w:spacing w:line="240" w:lineRule="auto"/>
              <w:jc w:val="both"/>
              <w:rPr>
                <w:rFonts w:ascii="Comic Sans MS" w:eastAsia="Comic Sans MS" w:hAnsi="Comic Sans MS" w:cs="Comic Sans MS"/>
                <w:sz w:val="24"/>
                <w:szCs w:val="24"/>
              </w:rPr>
            </w:pPr>
            <w:r>
              <w:rPr>
                <w:rFonts w:ascii="Gungsuh" w:eastAsia="Gungsuh" w:hAnsi="Gungsuh" w:cs="Gungsuh"/>
                <w:sz w:val="24"/>
                <w:szCs w:val="24"/>
              </w:rPr>
              <w:lastRenderedPageBreak/>
              <w:t>活動十</w:t>
            </w:r>
            <w:r>
              <w:rPr>
                <w:rFonts w:ascii="Gungsuh" w:eastAsia="Gungsuh" w:hAnsi="Gungsuh" w:cs="Gungsuh"/>
                <w:sz w:val="24"/>
                <w:szCs w:val="24"/>
              </w:rPr>
              <w:t>:</w:t>
            </w:r>
            <w:r>
              <w:rPr>
                <w:rFonts w:ascii="Gungsuh" w:eastAsia="Gungsuh" w:hAnsi="Gungsuh" w:cs="Gungsuh"/>
                <w:sz w:val="24"/>
                <w:szCs w:val="24"/>
              </w:rPr>
              <w:t>我的時尚衣裝，整體設計。</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引導學生將自己的素材，加上自己的設計靈感，運用多媒材拼貼或手繪方式，在透明片上。提市學生髮型、鞋子、飾品配件都屬於服裝設計的一部分。</w:t>
            </w:r>
          </w:p>
          <w:p w:rsidR="00BC7DF1" w:rsidRDefault="00BC7DF1">
            <w:pPr>
              <w:widowControl w:val="0"/>
              <w:spacing w:line="240" w:lineRule="auto"/>
              <w:ind w:left="480"/>
              <w:rPr>
                <w:rFonts w:ascii="Comic Sans MS" w:eastAsia="Comic Sans MS" w:hAnsi="Comic Sans MS" w:cs="Comic Sans MS"/>
                <w:sz w:val="24"/>
                <w:szCs w:val="24"/>
              </w:rPr>
            </w:pP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活動結束，請大家一起收拾材料，並且共同清潔教室。</w:t>
            </w:r>
          </w:p>
          <w:p w:rsidR="00BC7DF1" w:rsidRDefault="00BC7DF1">
            <w:pPr>
              <w:widowControl w:val="0"/>
              <w:spacing w:line="240" w:lineRule="auto"/>
              <w:ind w:left="480"/>
              <w:rPr>
                <w:rFonts w:ascii="Comic Sans MS" w:eastAsia="Comic Sans MS" w:hAnsi="Comic Sans MS" w:cs="Comic Sans MS"/>
                <w:sz w:val="24"/>
                <w:szCs w:val="24"/>
              </w:rPr>
            </w:pPr>
          </w:p>
          <w:p w:rsidR="00BC7DF1" w:rsidRDefault="00842070">
            <w:pPr>
              <w:widowControl w:val="0"/>
              <w:spacing w:line="240" w:lineRule="auto"/>
              <w:ind w:left="720"/>
              <w:jc w:val="center"/>
              <w:rPr>
                <w:rFonts w:ascii="Comic Sans MS" w:eastAsia="Comic Sans MS" w:hAnsi="Comic Sans MS" w:cs="Comic Sans MS"/>
                <w:sz w:val="24"/>
                <w:szCs w:val="24"/>
              </w:rPr>
            </w:pPr>
            <w:r>
              <w:rPr>
                <w:rFonts w:ascii="Gungsuh" w:eastAsia="Gungsuh" w:hAnsi="Gungsuh" w:cs="Gungsuh"/>
                <w:sz w:val="24"/>
                <w:szCs w:val="24"/>
              </w:rPr>
              <w:t>(</w:t>
            </w:r>
            <w:r>
              <w:rPr>
                <w:rFonts w:ascii="Gungsuh" w:eastAsia="Gungsuh" w:hAnsi="Gungsuh" w:cs="Gungsuh"/>
                <w:sz w:val="24"/>
                <w:szCs w:val="24"/>
              </w:rPr>
              <w:t>第</w:t>
            </w:r>
            <w:r>
              <w:rPr>
                <w:rFonts w:ascii="Calibri" w:eastAsia="Calibri" w:hAnsi="Calibri" w:cs="Calibri"/>
                <w:sz w:val="24"/>
                <w:szCs w:val="24"/>
              </w:rPr>
              <w:t>六、七</w:t>
            </w:r>
            <w:r>
              <w:rPr>
                <w:rFonts w:ascii="Gungsuh" w:eastAsia="Gungsuh" w:hAnsi="Gungsuh" w:cs="Gungsuh"/>
                <w:sz w:val="24"/>
                <w:szCs w:val="24"/>
              </w:rPr>
              <w:t>堂</w:t>
            </w:r>
            <w:r>
              <w:rPr>
                <w:rFonts w:ascii="Gungsuh" w:eastAsia="Gungsuh" w:hAnsi="Gungsuh" w:cs="Gungsuh"/>
                <w:sz w:val="24"/>
                <w:szCs w:val="24"/>
              </w:rPr>
              <w:t>)</w:t>
            </w:r>
          </w:p>
          <w:p w:rsidR="00BC7DF1" w:rsidRDefault="00BC7DF1">
            <w:pPr>
              <w:widowControl w:val="0"/>
              <w:spacing w:line="240" w:lineRule="auto"/>
              <w:ind w:left="480"/>
              <w:rPr>
                <w:rFonts w:ascii="Comic Sans MS" w:eastAsia="Comic Sans MS" w:hAnsi="Comic Sans MS" w:cs="Comic Sans MS"/>
                <w:sz w:val="24"/>
                <w:szCs w:val="24"/>
              </w:rPr>
            </w:pPr>
          </w:p>
          <w:p w:rsidR="00BC7DF1" w:rsidRDefault="00BC7DF1">
            <w:pPr>
              <w:widowControl w:val="0"/>
              <w:spacing w:line="240" w:lineRule="auto"/>
              <w:jc w:val="both"/>
              <w:rPr>
                <w:rFonts w:ascii="Calibri" w:eastAsia="Calibri" w:hAnsi="Calibri" w:cs="Calibri"/>
                <w:sz w:val="24"/>
                <w:szCs w:val="24"/>
              </w:rPr>
            </w:pPr>
          </w:p>
          <w:p w:rsidR="00BC7DF1" w:rsidRDefault="00842070">
            <w:pPr>
              <w:widowControl w:val="0"/>
              <w:numPr>
                <w:ilvl w:val="0"/>
                <w:numId w:val="14"/>
              </w:numPr>
              <w:spacing w:line="240" w:lineRule="auto"/>
              <w:jc w:val="both"/>
              <w:rPr>
                <w:sz w:val="24"/>
                <w:szCs w:val="24"/>
              </w:rPr>
            </w:pPr>
            <w:r>
              <w:rPr>
                <w:rFonts w:ascii="Gungsuh" w:eastAsia="Gungsuh" w:hAnsi="Gungsuh" w:cs="Gungsuh"/>
                <w:sz w:val="24"/>
                <w:szCs w:val="24"/>
              </w:rPr>
              <w:t>單元三</w:t>
            </w:r>
            <w:r>
              <w:rPr>
                <w:rFonts w:ascii="Gungsuh" w:eastAsia="Gungsuh" w:hAnsi="Gungsuh" w:cs="Gungsuh"/>
                <w:sz w:val="24"/>
                <w:szCs w:val="24"/>
              </w:rPr>
              <w:t>:</w:t>
            </w:r>
            <w:r>
              <w:rPr>
                <w:rFonts w:ascii="Gungsuh" w:eastAsia="Gungsuh" w:hAnsi="Gungsuh" w:cs="Gungsuh"/>
                <w:sz w:val="24"/>
                <w:szCs w:val="24"/>
              </w:rPr>
              <w:t>我的時裝伸展台</w:t>
            </w:r>
          </w:p>
          <w:p w:rsidR="00BC7DF1" w:rsidRDefault="00842070">
            <w:pPr>
              <w:widowControl w:val="0"/>
              <w:spacing w:line="240" w:lineRule="auto"/>
              <w:ind w:left="720"/>
              <w:jc w:val="both"/>
              <w:rPr>
                <w:rFonts w:ascii="Calibri" w:eastAsia="Calibri" w:hAnsi="Calibri" w:cs="Calibri"/>
                <w:sz w:val="24"/>
                <w:szCs w:val="24"/>
              </w:rPr>
            </w:pPr>
            <w:r>
              <w:rPr>
                <w:rFonts w:ascii="Gungsuh" w:eastAsia="Gungsuh" w:hAnsi="Gungsuh" w:cs="Gungsuh"/>
                <w:sz w:val="24"/>
                <w:szCs w:val="24"/>
              </w:rPr>
              <w:t>我也很時</w:t>
            </w:r>
            <w:r>
              <w:rPr>
                <w:rFonts w:ascii="PMingLiu" w:eastAsia="PMingLiu" w:hAnsi="PMingLiu" w:cs="PMingLiu"/>
                <w:sz w:val="24"/>
                <w:szCs w:val="24"/>
              </w:rPr>
              <w:t>尚</w:t>
            </w:r>
            <w:r>
              <w:rPr>
                <w:rFonts w:ascii="Gungsuh" w:eastAsia="Gungsuh" w:hAnsi="Gungsuh" w:cs="Gungsuh"/>
                <w:sz w:val="24"/>
                <w:szCs w:val="24"/>
              </w:rPr>
              <w:t>，造型發表會</w:t>
            </w:r>
            <w:r>
              <w:rPr>
                <w:rFonts w:ascii="Comic Sans MS" w:eastAsia="Comic Sans MS" w:hAnsi="Comic Sans MS" w:cs="Comic Sans MS"/>
                <w:sz w:val="24"/>
                <w:szCs w:val="24"/>
              </w:rPr>
              <w:t xml:space="preserve"> </w:t>
            </w:r>
            <w:r>
              <w:rPr>
                <w:rFonts w:ascii="Calibri" w:eastAsia="Calibri" w:hAnsi="Calibri" w:cs="Calibri"/>
                <w:sz w:val="24"/>
                <w:szCs w:val="24"/>
              </w:rPr>
              <w:t>。</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Calibri" w:eastAsia="Calibri" w:hAnsi="Calibri" w:cs="Calibri"/>
                <w:sz w:val="24"/>
                <w:szCs w:val="24"/>
              </w:rPr>
              <w:t>運用相機拍攝服裝大頭照，然後請學生上傳至雲端。老師投影機秀出學生作品，讓學生以口語發表自己的作品。</w:t>
            </w:r>
          </w:p>
          <w:p w:rsidR="00BC7DF1" w:rsidRDefault="00BC7DF1">
            <w:pPr>
              <w:widowControl w:val="0"/>
              <w:spacing w:line="240" w:lineRule="auto"/>
              <w:ind w:left="1200" w:hanging="480"/>
              <w:jc w:val="both"/>
              <w:rPr>
                <w:rFonts w:ascii="Comic Sans MS" w:eastAsia="Comic Sans MS" w:hAnsi="Comic Sans MS" w:cs="Comic Sans MS"/>
                <w:sz w:val="24"/>
                <w:szCs w:val="24"/>
              </w:rPr>
            </w:pPr>
          </w:p>
          <w:p w:rsidR="00BC7DF1" w:rsidRDefault="00842070">
            <w:pPr>
              <w:widowControl w:val="0"/>
              <w:spacing w:line="240" w:lineRule="auto"/>
              <w:ind w:left="720"/>
              <w:jc w:val="center"/>
              <w:rPr>
                <w:rFonts w:ascii="Comic Sans MS" w:eastAsia="Comic Sans MS" w:hAnsi="Comic Sans MS" w:cs="Comic Sans MS"/>
                <w:sz w:val="24"/>
                <w:szCs w:val="24"/>
              </w:rPr>
            </w:pPr>
            <w:r>
              <w:rPr>
                <w:rFonts w:ascii="Gungsuh" w:eastAsia="Gungsuh" w:hAnsi="Gungsuh" w:cs="Gungsuh"/>
                <w:sz w:val="24"/>
                <w:szCs w:val="24"/>
              </w:rPr>
              <w:t>(</w:t>
            </w:r>
            <w:r>
              <w:rPr>
                <w:rFonts w:ascii="Gungsuh" w:eastAsia="Gungsuh" w:hAnsi="Gungsuh" w:cs="Gungsuh"/>
                <w:sz w:val="24"/>
                <w:szCs w:val="24"/>
              </w:rPr>
              <w:t>第</w:t>
            </w:r>
            <w:r>
              <w:rPr>
                <w:rFonts w:ascii="Calibri" w:eastAsia="Calibri" w:hAnsi="Calibri" w:cs="Calibri"/>
                <w:sz w:val="24"/>
                <w:szCs w:val="24"/>
              </w:rPr>
              <w:t>八</w:t>
            </w:r>
            <w:r>
              <w:rPr>
                <w:rFonts w:ascii="Gungsuh" w:eastAsia="Gungsuh" w:hAnsi="Gungsuh" w:cs="Gungsuh"/>
                <w:sz w:val="24"/>
                <w:szCs w:val="24"/>
              </w:rPr>
              <w:t>堂完</w:t>
            </w:r>
            <w:r>
              <w:rPr>
                <w:rFonts w:ascii="Gungsuh" w:eastAsia="Gungsuh" w:hAnsi="Gungsuh" w:cs="Gungsuh"/>
                <w:sz w:val="24"/>
                <w:szCs w:val="24"/>
              </w:rPr>
              <w:t>)</w:t>
            </w:r>
          </w:p>
          <w:p w:rsidR="00BC7DF1" w:rsidRDefault="00BC7DF1">
            <w:pPr>
              <w:widowControl w:val="0"/>
              <w:spacing w:line="240" w:lineRule="auto"/>
              <w:jc w:val="both"/>
              <w:rPr>
                <w:rFonts w:ascii="Comic Sans MS" w:eastAsia="Comic Sans MS" w:hAnsi="Comic Sans MS" w:cs="Comic Sans MS"/>
                <w:sz w:val="24"/>
                <w:szCs w:val="24"/>
              </w:rPr>
            </w:pPr>
          </w:p>
          <w:p w:rsidR="00BC7DF1" w:rsidRDefault="00BC7DF1">
            <w:pPr>
              <w:widowControl w:val="0"/>
              <w:spacing w:line="240" w:lineRule="auto"/>
              <w:ind w:left="1200" w:hanging="480"/>
              <w:jc w:val="both"/>
              <w:rPr>
                <w:rFonts w:ascii="Comic Sans MS" w:eastAsia="Comic Sans MS" w:hAnsi="Comic Sans MS" w:cs="Comic Sans MS"/>
                <w:sz w:val="24"/>
                <w:szCs w:val="24"/>
              </w:rPr>
            </w:pPr>
          </w:p>
          <w:p w:rsidR="00BC7DF1" w:rsidRDefault="00BC7DF1">
            <w:pPr>
              <w:widowControl w:val="0"/>
              <w:spacing w:line="240" w:lineRule="auto"/>
              <w:jc w:val="both"/>
              <w:rPr>
                <w:rFonts w:ascii="Times New Roman" w:eastAsia="Times New Roman" w:hAnsi="Times New Roman" w:cs="Times New Roman"/>
                <w:sz w:val="24"/>
                <w:szCs w:val="24"/>
              </w:rPr>
            </w:pPr>
          </w:p>
          <w:p w:rsidR="00BC7DF1" w:rsidRDefault="00BC7DF1">
            <w:pPr>
              <w:rPr>
                <w:sz w:val="18"/>
                <w:szCs w:val="18"/>
              </w:rPr>
            </w:pPr>
          </w:p>
        </w:tc>
        <w:tc>
          <w:tcPr>
            <w:tcW w:w="2430" w:type="dxa"/>
            <w:gridSpan w:val="4"/>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widowControl w:val="0"/>
              <w:numPr>
                <w:ilvl w:val="0"/>
                <w:numId w:val="5"/>
              </w:numPr>
              <w:spacing w:line="240" w:lineRule="auto"/>
              <w:jc w:val="both"/>
              <w:rPr>
                <w:rFonts w:ascii="Gungsuh" w:eastAsia="Gungsuh" w:hAnsi="Gungsuh" w:cs="Gungsuh"/>
                <w:b/>
                <w:sz w:val="24"/>
                <w:szCs w:val="24"/>
              </w:rPr>
            </w:pPr>
            <w:r>
              <w:rPr>
                <w:rFonts w:ascii="Gungsuh" w:eastAsia="Gungsuh" w:hAnsi="Gungsuh" w:cs="Gungsuh"/>
                <w:b/>
                <w:sz w:val="24"/>
                <w:szCs w:val="24"/>
              </w:rPr>
              <w:lastRenderedPageBreak/>
              <w:t>水彩用具、</w:t>
            </w:r>
            <w:r>
              <w:rPr>
                <w:rFonts w:ascii="Gungsuh" w:eastAsia="Gungsuh" w:hAnsi="Gungsuh" w:cs="Gungsuh"/>
                <w:b/>
                <w:sz w:val="24"/>
                <w:szCs w:val="24"/>
              </w:rPr>
              <w:t>16</w:t>
            </w:r>
            <w:r>
              <w:rPr>
                <w:rFonts w:ascii="Gungsuh" w:eastAsia="Gungsuh" w:hAnsi="Gungsuh" w:cs="Gungsuh"/>
                <w:b/>
                <w:sz w:val="24"/>
                <w:szCs w:val="24"/>
              </w:rPr>
              <w:t>開圖畫紙、透明片、剪刀、切割墊美工刀、保麗龍膠、白膠、色紙、舊衣服與零</w:t>
            </w:r>
            <w:r>
              <w:rPr>
                <w:rFonts w:ascii="Gungsuh" w:eastAsia="Gungsuh" w:hAnsi="Gungsuh" w:cs="Gungsuh"/>
                <w:b/>
                <w:sz w:val="24"/>
                <w:szCs w:val="24"/>
              </w:rPr>
              <w:lastRenderedPageBreak/>
              <w:t>碎布料</w:t>
            </w:r>
            <w:r>
              <w:rPr>
                <w:rFonts w:ascii="Gungsuh" w:eastAsia="Gungsuh" w:hAnsi="Gungsuh" w:cs="Gungsuh"/>
                <w:b/>
                <w:sz w:val="24"/>
                <w:szCs w:val="24"/>
              </w:rPr>
              <w:t>.....</w:t>
            </w:r>
            <w:r>
              <w:rPr>
                <w:rFonts w:ascii="Gungsuh" w:eastAsia="Gungsuh" w:hAnsi="Gungsuh" w:cs="Gungsuh"/>
                <w:b/>
                <w:sz w:val="24"/>
                <w:szCs w:val="24"/>
              </w:rPr>
              <w:t>等等。</w:t>
            </w:r>
          </w:p>
        </w:tc>
        <w:tc>
          <w:tcPr>
            <w:tcW w:w="1725"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能掌握素材的使用方式，並且達到色彩與活用。</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rFonts w:ascii="Times New Roman" w:eastAsia="Times New Roman" w:hAnsi="Times New Roman" w:cs="Times New Roman"/>
                <w:b/>
                <w:sz w:val="24"/>
                <w:szCs w:val="24"/>
              </w:rPr>
            </w:pPr>
            <w:r>
              <w:rPr>
                <w:rFonts w:ascii="Gungsuh" w:eastAsia="Gungsuh" w:hAnsi="Gungsuh" w:cs="Gungsuh"/>
                <w:b/>
                <w:sz w:val="24"/>
                <w:szCs w:val="24"/>
              </w:rPr>
              <w:t>能參與分享與討論。</w:t>
            </w:r>
          </w:p>
          <w:p w:rsidR="00BC7DF1" w:rsidRDefault="00BC7DF1">
            <w:pPr>
              <w:widowControl w:val="0"/>
              <w:spacing w:line="240" w:lineRule="auto"/>
              <w:jc w:val="both"/>
              <w:rPr>
                <w:rFonts w:ascii="Times New Roman" w:eastAsia="Times New Roman" w:hAnsi="Times New Roman" w:cs="Times New Roman"/>
                <w:b/>
                <w:sz w:val="24"/>
                <w:szCs w:val="24"/>
              </w:rPr>
            </w:pPr>
          </w:p>
          <w:p w:rsidR="00BC7DF1" w:rsidRDefault="00842070">
            <w:pPr>
              <w:widowControl w:val="0"/>
              <w:spacing w:line="240" w:lineRule="auto"/>
              <w:jc w:val="both"/>
              <w:rPr>
                <w:sz w:val="18"/>
                <w:szCs w:val="18"/>
              </w:rPr>
            </w:pPr>
            <w:r>
              <w:rPr>
                <w:rFonts w:ascii="Gungsuh" w:eastAsia="Gungsuh" w:hAnsi="Gungsuh" w:cs="Gungsuh"/>
                <w:b/>
                <w:sz w:val="24"/>
                <w:szCs w:val="24"/>
              </w:rPr>
              <w:t>圖畫紙、舊衣料、紙張</w:t>
            </w:r>
            <w:r>
              <w:rPr>
                <w:rFonts w:ascii="Gungsuh" w:eastAsia="Gungsuh" w:hAnsi="Gungsuh" w:cs="Gungsuh"/>
                <w:b/>
                <w:sz w:val="24"/>
                <w:szCs w:val="24"/>
              </w:rPr>
              <w:t>….</w:t>
            </w:r>
            <w:r>
              <w:rPr>
                <w:rFonts w:ascii="Gungsuh" w:eastAsia="Gungsuh" w:hAnsi="Gungsuh" w:cs="Gungsuh"/>
                <w:b/>
                <w:sz w:val="24"/>
                <w:szCs w:val="24"/>
              </w:rPr>
              <w:t>等等多種素材，透明片、黏膠、剪刀。</w:t>
            </w:r>
          </w:p>
        </w:tc>
      </w:tr>
      <w:tr w:rsidR="00BC7DF1">
        <w:trPr>
          <w:trHeight w:val="48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both"/>
              <w:rPr>
                <w:rFonts w:ascii="BiauKai" w:eastAsia="BiauKai" w:hAnsi="BiauKai" w:cs="BiauKai"/>
                <w:sz w:val="18"/>
                <w:szCs w:val="18"/>
              </w:rPr>
            </w:pPr>
            <w:r>
              <w:rPr>
                <w:rFonts w:ascii="BiauKai" w:eastAsia="BiauKai" w:hAnsi="BiauKai" w:cs="BiauKai"/>
                <w:sz w:val="18"/>
                <w:szCs w:val="18"/>
              </w:rPr>
              <w:lastRenderedPageBreak/>
              <w:t>教學省思與建議</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spacing w:before="300" w:after="300"/>
              <w:jc w:val="both"/>
              <w:rPr>
                <w:rFonts w:ascii="BiauKai" w:eastAsia="BiauKai" w:hAnsi="BiauKai" w:cs="BiauKai"/>
                <w:b/>
                <w:sz w:val="23"/>
                <w:szCs w:val="23"/>
              </w:rPr>
            </w:pPr>
            <w:r>
              <w:rPr>
                <w:rFonts w:ascii="BiauKai" w:eastAsia="BiauKai" w:hAnsi="BiauKai" w:cs="BiauKai"/>
                <w:b/>
                <w:sz w:val="23"/>
                <w:szCs w:val="23"/>
              </w:rPr>
              <w:t>1.</w:t>
            </w:r>
            <w:r>
              <w:rPr>
                <w:rFonts w:ascii="BiauKai" w:eastAsia="BiauKai" w:hAnsi="BiauKai" w:cs="BiauKai"/>
                <w:b/>
                <w:sz w:val="23"/>
                <w:szCs w:val="23"/>
              </w:rPr>
              <w:t>教學資料豐富下次再進行這樣的課程，可以先將</w:t>
            </w:r>
            <w:r>
              <w:rPr>
                <w:rFonts w:ascii="BiauKai" w:eastAsia="BiauKai" w:hAnsi="BiauKai" w:cs="BiauKai"/>
                <w:b/>
                <w:sz w:val="23"/>
                <w:szCs w:val="23"/>
              </w:rPr>
              <w:t>PPT</w:t>
            </w:r>
            <w:r>
              <w:rPr>
                <w:rFonts w:ascii="BiauKai" w:eastAsia="BiauKai" w:hAnsi="BiauKai" w:cs="BiauKai"/>
                <w:b/>
                <w:sz w:val="23"/>
                <w:szCs w:val="23"/>
              </w:rPr>
              <w:t>資料放上雲端，發給學生</w:t>
            </w:r>
            <w:r>
              <w:rPr>
                <w:rFonts w:ascii="BiauKai" w:eastAsia="BiauKai" w:hAnsi="BiauKai" w:cs="BiauKai"/>
                <w:b/>
                <w:sz w:val="23"/>
                <w:szCs w:val="23"/>
              </w:rPr>
              <w:t>QRCODE</w:t>
            </w:r>
            <w:r>
              <w:rPr>
                <w:rFonts w:ascii="BiauKai" w:eastAsia="BiauKai" w:hAnsi="BiauKai" w:cs="BiauKai"/>
                <w:b/>
                <w:sz w:val="23"/>
                <w:szCs w:val="23"/>
              </w:rPr>
              <w:t>，建議學生在家裡運用手機或平版執行課前預習；進入正式課堂之後討論效果會更好，但也擔心孩子家庭的差異或學習熱情的差異，反而沒有達到預設的教學效果。</w:t>
            </w:r>
          </w:p>
          <w:p w:rsidR="00BC7DF1" w:rsidRDefault="00842070">
            <w:pPr>
              <w:spacing w:before="300" w:after="300"/>
              <w:jc w:val="both"/>
              <w:rPr>
                <w:rFonts w:ascii="BiauKai" w:eastAsia="BiauKai" w:hAnsi="BiauKai" w:cs="BiauKai"/>
                <w:b/>
                <w:sz w:val="23"/>
                <w:szCs w:val="23"/>
              </w:rPr>
            </w:pPr>
            <w:r>
              <w:rPr>
                <w:rFonts w:ascii="BiauKai" w:eastAsia="BiauKai" w:hAnsi="BiauKai" w:cs="BiauKai"/>
                <w:b/>
                <w:sz w:val="23"/>
                <w:szCs w:val="23"/>
              </w:rPr>
              <w:t>2.</w:t>
            </w:r>
            <w:r>
              <w:rPr>
                <w:rFonts w:ascii="BiauKai" w:eastAsia="BiauKai" w:hAnsi="BiauKai" w:cs="BiauKai"/>
                <w:b/>
                <w:sz w:val="23"/>
                <w:szCs w:val="23"/>
              </w:rPr>
              <w:t>從名畫找設計能讓小朋友從畫面的細節，這樣教學策略能讓小孩子仔細觀看是個好方法。</w:t>
            </w:r>
          </w:p>
          <w:p w:rsidR="00BC7DF1" w:rsidRDefault="00842070">
            <w:pPr>
              <w:spacing w:before="300" w:after="300"/>
              <w:jc w:val="both"/>
              <w:rPr>
                <w:rFonts w:ascii="BiauKai" w:eastAsia="BiauKai" w:hAnsi="BiauKai" w:cs="BiauKai"/>
                <w:b/>
                <w:sz w:val="23"/>
                <w:szCs w:val="23"/>
              </w:rPr>
            </w:pPr>
            <w:r>
              <w:rPr>
                <w:rFonts w:ascii="BiauKai" w:eastAsia="BiauKai" w:hAnsi="BiauKai" w:cs="BiauKai"/>
                <w:b/>
                <w:sz w:val="23"/>
                <w:szCs w:val="23"/>
              </w:rPr>
              <w:t>3.</w:t>
            </w:r>
            <w:r>
              <w:rPr>
                <w:rFonts w:ascii="BiauKai" w:eastAsia="BiauKai" w:hAnsi="BiauKai" w:cs="BiauKai"/>
                <w:b/>
                <w:sz w:val="23"/>
                <w:szCs w:val="23"/>
              </w:rPr>
              <w:t>運用分組的方式，雖然能讓少數幾個需要幫忙的學生</w:t>
            </w:r>
            <w:r>
              <w:rPr>
                <w:rFonts w:ascii="BiauKai" w:eastAsia="BiauKai" w:hAnsi="BiauKai" w:cs="BiauKai"/>
                <w:b/>
                <w:sz w:val="23"/>
                <w:szCs w:val="23"/>
              </w:rPr>
              <w:t>(</w:t>
            </w:r>
            <w:r>
              <w:rPr>
                <w:rFonts w:ascii="BiauKai" w:eastAsia="BiauKai" w:hAnsi="BiauKai" w:cs="BiauKai"/>
                <w:b/>
                <w:sz w:val="23"/>
                <w:szCs w:val="23"/>
              </w:rPr>
              <w:t>弱者</w:t>
            </w:r>
            <w:r>
              <w:rPr>
                <w:rFonts w:ascii="BiauKai" w:eastAsia="BiauKai" w:hAnsi="BiauKai" w:cs="BiauKai"/>
                <w:b/>
                <w:sz w:val="23"/>
                <w:szCs w:val="23"/>
              </w:rPr>
              <w:t>)</w:t>
            </w:r>
            <w:r>
              <w:rPr>
                <w:rFonts w:ascii="BiauKai" w:eastAsia="BiauKai" w:hAnsi="BiauKai" w:cs="BiauKai"/>
                <w:b/>
                <w:sz w:val="23"/>
                <w:szCs w:val="23"/>
              </w:rPr>
              <w:t>也能夠與大家共學與討論；每個人程度不一，課堂表現也不一；當然老師必定會透過課堂觀察，給分數必定有差異，但是高年級有些學生很在意老師的即時回饋</w:t>
            </w:r>
            <w:r>
              <w:rPr>
                <w:rFonts w:ascii="BiauKai" w:eastAsia="BiauKai" w:hAnsi="BiauKai" w:cs="BiauKai"/>
                <w:b/>
                <w:sz w:val="23"/>
                <w:szCs w:val="23"/>
              </w:rPr>
              <w:t>(</w:t>
            </w:r>
            <w:r>
              <w:rPr>
                <w:rFonts w:ascii="BiauKai" w:eastAsia="BiauKai" w:hAnsi="BiauKai" w:cs="BiauKai"/>
                <w:b/>
                <w:sz w:val="23"/>
                <w:szCs w:val="23"/>
              </w:rPr>
              <w:t>尤其組員有天王級的</w:t>
            </w:r>
            <w:r>
              <w:rPr>
                <w:rFonts w:ascii="BiauKai" w:eastAsia="BiauKai" w:hAnsi="BiauKai" w:cs="BiauKai"/>
                <w:b/>
                <w:sz w:val="23"/>
                <w:szCs w:val="23"/>
              </w:rPr>
              <w:t>)</w:t>
            </w:r>
            <w:r>
              <w:rPr>
                <w:rFonts w:ascii="BiauKai" w:eastAsia="BiauKai" w:hAnsi="BiauKai" w:cs="BiauKai"/>
                <w:b/>
                <w:sz w:val="23"/>
                <w:szCs w:val="23"/>
              </w:rPr>
              <w:t>，雖然此時老師我雖然有運用便利貼讓每個人都能負責一部分的描繪與書寫的部分，下次我會考慮將討論單改成個人作業並且改成回家作業</w:t>
            </w:r>
            <w:r>
              <w:rPr>
                <w:rFonts w:ascii="BiauKai" w:eastAsia="BiauKai" w:hAnsi="BiauKai" w:cs="BiauKai"/>
                <w:b/>
                <w:sz w:val="23"/>
                <w:szCs w:val="23"/>
              </w:rPr>
              <w:t>(</w:t>
            </w:r>
            <w:r>
              <w:rPr>
                <w:rFonts w:ascii="BiauKai" w:eastAsia="BiauKai" w:hAnsi="BiauKai" w:cs="BiauKai"/>
                <w:b/>
                <w:sz w:val="23"/>
                <w:szCs w:val="23"/>
              </w:rPr>
              <w:t>彩圖部分，請學生運用雲端</w:t>
            </w:r>
            <w:r>
              <w:rPr>
                <w:rFonts w:ascii="BiauKai" w:eastAsia="BiauKai" w:hAnsi="BiauKai" w:cs="BiauKai"/>
                <w:b/>
                <w:sz w:val="23"/>
                <w:szCs w:val="23"/>
              </w:rPr>
              <w:t>)</w:t>
            </w:r>
            <w:r>
              <w:rPr>
                <w:rFonts w:ascii="BiauKai" w:eastAsia="BiauKai" w:hAnsi="BiauKai" w:cs="BiauKai"/>
                <w:b/>
                <w:sz w:val="23"/>
                <w:szCs w:val="23"/>
              </w:rPr>
              <w:t>，讓孩子明確的了解自己的表現與在班級中之學習表現的落點。</w:t>
            </w:r>
          </w:p>
          <w:p w:rsidR="00BC7DF1" w:rsidRDefault="00842070">
            <w:pPr>
              <w:spacing w:before="300" w:after="300"/>
              <w:jc w:val="both"/>
              <w:rPr>
                <w:rFonts w:ascii="BiauKai" w:eastAsia="BiauKai" w:hAnsi="BiauKai" w:cs="BiauKai"/>
                <w:b/>
                <w:sz w:val="23"/>
                <w:szCs w:val="23"/>
              </w:rPr>
            </w:pPr>
            <w:r>
              <w:rPr>
                <w:rFonts w:ascii="BiauKai" w:eastAsia="BiauKai" w:hAnsi="BiauKai" w:cs="BiauKai"/>
                <w:b/>
                <w:sz w:val="23"/>
                <w:szCs w:val="23"/>
              </w:rPr>
              <w:lastRenderedPageBreak/>
              <w:t>4.</w:t>
            </w:r>
            <w:r>
              <w:rPr>
                <w:rFonts w:ascii="BiauKai" w:eastAsia="BiauKai" w:hAnsi="BiauKai" w:cs="BiauKai"/>
                <w:b/>
                <w:sz w:val="23"/>
                <w:szCs w:val="23"/>
              </w:rPr>
              <w:t>孩子也在意語發表能力</w:t>
            </w:r>
            <w:r>
              <w:rPr>
                <w:rFonts w:ascii="BiauKai" w:eastAsia="BiauKai" w:hAnsi="BiauKai" w:cs="BiauKai"/>
                <w:b/>
                <w:sz w:val="23"/>
                <w:szCs w:val="23"/>
              </w:rPr>
              <w:t>(</w:t>
            </w:r>
            <w:r>
              <w:rPr>
                <w:rFonts w:ascii="BiauKai" w:eastAsia="BiauKai" w:hAnsi="BiauKai" w:cs="BiauKai"/>
                <w:b/>
                <w:sz w:val="23"/>
                <w:szCs w:val="23"/>
              </w:rPr>
              <w:t>同組成員不願意舉手講，自己也不想克服開口的困難，卻很想搭同學便車</w:t>
            </w:r>
            <w:r>
              <w:rPr>
                <w:rFonts w:ascii="BiauKai" w:eastAsia="BiauKai" w:hAnsi="BiauKai" w:cs="BiauKai"/>
                <w:b/>
                <w:sz w:val="23"/>
                <w:szCs w:val="23"/>
              </w:rPr>
              <w:t>)</w:t>
            </w:r>
            <w:r>
              <w:rPr>
                <w:rFonts w:ascii="BiauKai" w:eastAsia="BiauKai" w:hAnsi="BiauKai" w:cs="BiauKai"/>
                <w:b/>
                <w:sz w:val="23"/>
                <w:szCs w:val="23"/>
              </w:rPr>
              <w:t>，關於這一點未來我會考慮讓孩子用影像傳輸來繳交作業，回家功課用手機錄製介紹自己作品的影音</w:t>
            </w:r>
            <w:r>
              <w:rPr>
                <w:rFonts w:ascii="BiauKai" w:eastAsia="BiauKai" w:hAnsi="BiauKai" w:cs="BiauKai"/>
                <w:b/>
                <w:sz w:val="23"/>
                <w:szCs w:val="23"/>
              </w:rPr>
              <w:t>(</w:t>
            </w:r>
            <w:r>
              <w:rPr>
                <w:rFonts w:ascii="BiauKai" w:eastAsia="BiauKai" w:hAnsi="BiauKai" w:cs="BiauKai"/>
                <w:b/>
                <w:sz w:val="23"/>
                <w:szCs w:val="23"/>
              </w:rPr>
              <w:t>也可以跟老師預約，借用手機或相機利用大下課或午休完成</w:t>
            </w:r>
            <w:r>
              <w:rPr>
                <w:rFonts w:ascii="BiauKai" w:eastAsia="BiauKai" w:hAnsi="BiauKai" w:cs="BiauKai"/>
                <w:b/>
                <w:sz w:val="23"/>
                <w:szCs w:val="23"/>
              </w:rPr>
              <w:t>)</w:t>
            </w:r>
            <w:r>
              <w:rPr>
                <w:rFonts w:ascii="BiauKai" w:eastAsia="BiauKai" w:hAnsi="BiauKai" w:cs="BiauKai"/>
                <w:b/>
                <w:sz w:val="23"/>
                <w:szCs w:val="23"/>
              </w:rPr>
              <w:t>。讓大家試著克服害羞運用口語介紹自己的創作。</w:t>
            </w:r>
          </w:p>
          <w:p w:rsidR="00BC7DF1" w:rsidRDefault="00842070">
            <w:pPr>
              <w:spacing w:before="300" w:after="300"/>
              <w:jc w:val="both"/>
              <w:rPr>
                <w:rFonts w:ascii="BiauKai" w:eastAsia="BiauKai" w:hAnsi="BiauKai" w:cs="BiauKai"/>
                <w:b/>
                <w:sz w:val="23"/>
                <w:szCs w:val="23"/>
              </w:rPr>
            </w:pPr>
            <w:r>
              <w:rPr>
                <w:rFonts w:ascii="BiauKai" w:eastAsia="BiauKai" w:hAnsi="BiauKai" w:cs="BiauKai"/>
                <w:b/>
                <w:sz w:val="23"/>
                <w:szCs w:val="23"/>
              </w:rPr>
              <w:t>5.</w:t>
            </w:r>
            <w:r>
              <w:rPr>
                <w:rFonts w:ascii="BiauKai" w:eastAsia="BiauKai" w:hAnsi="BiauKai" w:cs="BiauKai"/>
                <w:b/>
                <w:sz w:val="23"/>
                <w:szCs w:val="23"/>
              </w:rPr>
              <w:t>最後反思幾個題問</w:t>
            </w:r>
            <w:r>
              <w:rPr>
                <w:rFonts w:ascii="BiauKai" w:eastAsia="BiauKai" w:hAnsi="BiauKai" w:cs="BiauKai"/>
                <w:b/>
                <w:sz w:val="23"/>
                <w:szCs w:val="23"/>
              </w:rPr>
              <w:t>-</w:t>
            </w:r>
          </w:p>
          <w:p w:rsidR="00BC7DF1" w:rsidRDefault="00842070">
            <w:pPr>
              <w:spacing w:before="300" w:after="300"/>
              <w:jc w:val="both"/>
              <w:rPr>
                <w:rFonts w:ascii="BiauKai" w:eastAsia="BiauKai" w:hAnsi="BiauKai" w:cs="BiauKai"/>
                <w:b/>
                <w:sz w:val="23"/>
                <w:szCs w:val="23"/>
              </w:rPr>
            </w:pPr>
            <w:r>
              <w:rPr>
                <w:rFonts w:ascii="BiauKai" w:eastAsia="BiauKai" w:hAnsi="BiauKai" w:cs="BiauKai"/>
                <w:b/>
                <w:sz w:val="23"/>
                <w:szCs w:val="23"/>
              </w:rPr>
              <w:t>藝術</w:t>
            </w:r>
            <w:r>
              <w:rPr>
                <w:rFonts w:ascii="BiauKai" w:eastAsia="BiauKai" w:hAnsi="BiauKai" w:cs="BiauKai"/>
                <w:b/>
                <w:sz w:val="23"/>
                <w:szCs w:val="23"/>
              </w:rPr>
              <w:t>(</w:t>
            </w:r>
            <w:r>
              <w:rPr>
                <w:rFonts w:ascii="BiauKai" w:eastAsia="BiauKai" w:hAnsi="BiauKai" w:cs="BiauKai"/>
                <w:b/>
                <w:sz w:val="23"/>
                <w:szCs w:val="23"/>
              </w:rPr>
              <w:t>藝</w:t>
            </w:r>
            <w:r>
              <w:rPr>
                <w:rFonts w:ascii="BiauKai" w:eastAsia="BiauKai" w:hAnsi="BiauKai" w:cs="BiauKai"/>
                <w:b/>
                <w:sz w:val="23"/>
                <w:szCs w:val="23"/>
              </w:rPr>
              <w:t>=</w:t>
            </w:r>
            <w:r>
              <w:rPr>
                <w:rFonts w:ascii="BiauKai" w:eastAsia="BiauKai" w:hAnsi="BiauKai" w:cs="BiauKai"/>
                <w:b/>
                <w:sz w:val="23"/>
                <w:szCs w:val="23"/>
              </w:rPr>
              <w:t>思維</w:t>
            </w:r>
            <w:r>
              <w:rPr>
                <w:rFonts w:ascii="BiauKai" w:eastAsia="BiauKai" w:hAnsi="BiauKai" w:cs="BiauKai"/>
                <w:b/>
                <w:sz w:val="23"/>
                <w:szCs w:val="23"/>
              </w:rPr>
              <w:t>.</w:t>
            </w:r>
            <w:r>
              <w:rPr>
                <w:rFonts w:ascii="BiauKai" w:eastAsia="BiauKai" w:hAnsi="BiauKai" w:cs="BiauKai"/>
                <w:b/>
                <w:sz w:val="23"/>
                <w:szCs w:val="23"/>
              </w:rPr>
              <w:t>想法，術</w:t>
            </w:r>
            <w:r>
              <w:rPr>
                <w:rFonts w:ascii="BiauKai" w:eastAsia="BiauKai" w:hAnsi="BiauKai" w:cs="BiauKai"/>
                <w:b/>
                <w:sz w:val="23"/>
                <w:szCs w:val="23"/>
              </w:rPr>
              <w:t>=</w:t>
            </w:r>
            <w:r>
              <w:rPr>
                <w:rFonts w:ascii="BiauKai" w:eastAsia="BiauKai" w:hAnsi="BiauKai" w:cs="BiauKai"/>
                <w:b/>
                <w:sz w:val="23"/>
                <w:szCs w:val="23"/>
              </w:rPr>
              <w:t>技</w:t>
            </w:r>
            <w:r>
              <w:rPr>
                <w:rFonts w:ascii="BiauKai" w:eastAsia="BiauKai" w:hAnsi="BiauKai" w:cs="BiauKai"/>
                <w:b/>
                <w:sz w:val="23"/>
                <w:szCs w:val="23"/>
              </w:rPr>
              <w:t>)</w:t>
            </w:r>
            <w:r>
              <w:rPr>
                <w:rFonts w:ascii="BiauKai" w:eastAsia="BiauKai" w:hAnsi="BiauKai" w:cs="BiauKai"/>
                <w:b/>
                <w:sz w:val="23"/>
                <w:szCs w:val="23"/>
              </w:rPr>
              <w:t>兼顧思考與技術，透過藝術作品來啟發創意，透過作品創作來表達想法。這堂課所使用的分組策略是面對高年級的學生，有許多細緻的分組方是值得再研究，透過這堂觀課也讓我了解到再有趣的學習活動與單元設計，必須架設在有效學習的狀態下思考，並且站在提升學生程度的角度來設計與執行課程。</w:t>
            </w:r>
          </w:p>
          <w:p w:rsidR="00BC7DF1" w:rsidRDefault="00842070">
            <w:pPr>
              <w:spacing w:before="300" w:after="300"/>
              <w:jc w:val="both"/>
              <w:rPr>
                <w:rFonts w:ascii="BiauKai" w:eastAsia="BiauKai" w:hAnsi="BiauKai" w:cs="BiauKai"/>
                <w:b/>
                <w:sz w:val="23"/>
                <w:szCs w:val="23"/>
              </w:rPr>
            </w:pPr>
            <w:r>
              <w:rPr>
                <w:rFonts w:ascii="BiauKai" w:eastAsia="BiauKai" w:hAnsi="BiauKai" w:cs="BiauKai"/>
                <w:b/>
                <w:sz w:val="23"/>
                <w:szCs w:val="23"/>
              </w:rPr>
              <w:t>a.</w:t>
            </w:r>
            <w:r>
              <w:rPr>
                <w:rFonts w:ascii="BiauKai" w:eastAsia="BiauKai" w:hAnsi="BiauKai" w:cs="BiauKai"/>
                <w:b/>
                <w:sz w:val="23"/>
                <w:szCs w:val="23"/>
              </w:rPr>
              <w:t>豐富的教材，如何在時間內讓專注力只有</w:t>
            </w:r>
            <w:r>
              <w:rPr>
                <w:rFonts w:ascii="BiauKai" w:eastAsia="BiauKai" w:hAnsi="BiauKai" w:cs="BiauKai"/>
                <w:b/>
                <w:sz w:val="23"/>
                <w:szCs w:val="23"/>
              </w:rPr>
              <w:t>15</w:t>
            </w:r>
            <w:r>
              <w:rPr>
                <w:rFonts w:ascii="BiauKai" w:eastAsia="BiauKai" w:hAnsi="BiauKai" w:cs="BiauKai"/>
                <w:b/>
                <w:sz w:val="23"/>
                <w:szCs w:val="23"/>
              </w:rPr>
              <w:t>分鐘的孩子吸收</w:t>
            </w:r>
            <w:r>
              <w:rPr>
                <w:rFonts w:ascii="BiauKai" w:eastAsia="BiauKai" w:hAnsi="BiauKai" w:cs="BiauKai"/>
                <w:b/>
                <w:sz w:val="23"/>
                <w:szCs w:val="23"/>
              </w:rPr>
              <w:t>?</w:t>
            </w:r>
          </w:p>
          <w:p w:rsidR="00BC7DF1" w:rsidRDefault="00842070">
            <w:pPr>
              <w:spacing w:before="300" w:after="300"/>
              <w:jc w:val="both"/>
              <w:rPr>
                <w:rFonts w:ascii="BiauKai" w:eastAsia="BiauKai" w:hAnsi="BiauKai" w:cs="BiauKai"/>
                <w:b/>
                <w:sz w:val="23"/>
                <w:szCs w:val="23"/>
              </w:rPr>
            </w:pPr>
            <w:r>
              <w:rPr>
                <w:rFonts w:ascii="BiauKai" w:eastAsia="BiauKai" w:hAnsi="BiauKai" w:cs="BiauKai"/>
                <w:b/>
                <w:sz w:val="23"/>
                <w:szCs w:val="23"/>
              </w:rPr>
              <w:t xml:space="preserve">  ANS:</w:t>
            </w:r>
            <w:r>
              <w:rPr>
                <w:rFonts w:ascii="BiauKai" w:eastAsia="BiauKai" w:hAnsi="BiauKai" w:cs="BiauKai"/>
                <w:b/>
                <w:sz w:val="23"/>
                <w:szCs w:val="23"/>
              </w:rPr>
              <w:t>切割成許多小單元，可以拉長課程週數。</w:t>
            </w:r>
          </w:p>
          <w:p w:rsidR="00BC7DF1" w:rsidRDefault="00842070">
            <w:pPr>
              <w:spacing w:before="300" w:after="300"/>
              <w:jc w:val="both"/>
              <w:rPr>
                <w:rFonts w:ascii="BiauKai" w:eastAsia="BiauKai" w:hAnsi="BiauKai" w:cs="BiauKai"/>
                <w:b/>
                <w:sz w:val="23"/>
                <w:szCs w:val="23"/>
              </w:rPr>
            </w:pPr>
            <w:r>
              <w:rPr>
                <w:rFonts w:ascii="BiauKai" w:eastAsia="BiauKai" w:hAnsi="BiauKai" w:cs="BiauKai"/>
                <w:b/>
                <w:sz w:val="23"/>
                <w:szCs w:val="23"/>
              </w:rPr>
              <w:t>b.</w:t>
            </w:r>
            <w:r>
              <w:rPr>
                <w:rFonts w:ascii="BiauKai" w:eastAsia="BiauKai" w:hAnsi="BiauKai" w:cs="BiauKai"/>
                <w:b/>
                <w:sz w:val="23"/>
                <w:szCs w:val="23"/>
              </w:rPr>
              <w:t>現在小朋友回家功課都很多，藝術課的回家作業的可行性</w:t>
            </w:r>
            <w:r>
              <w:rPr>
                <w:rFonts w:ascii="BiauKai" w:eastAsia="BiauKai" w:hAnsi="BiauKai" w:cs="BiauKai"/>
                <w:b/>
                <w:sz w:val="23"/>
                <w:szCs w:val="23"/>
              </w:rPr>
              <w:t>?</w:t>
            </w:r>
          </w:p>
          <w:p w:rsidR="00BC7DF1" w:rsidRDefault="00842070">
            <w:pPr>
              <w:spacing w:before="300" w:after="300"/>
              <w:jc w:val="both"/>
              <w:rPr>
                <w:rFonts w:ascii="BiauKai" w:eastAsia="BiauKai" w:hAnsi="BiauKai" w:cs="BiauKai"/>
                <w:b/>
                <w:sz w:val="23"/>
                <w:szCs w:val="23"/>
              </w:rPr>
            </w:pPr>
            <w:r>
              <w:rPr>
                <w:rFonts w:ascii="BiauKai" w:eastAsia="BiauKai" w:hAnsi="BiauKai" w:cs="BiauKai"/>
                <w:b/>
                <w:sz w:val="23"/>
                <w:szCs w:val="23"/>
              </w:rPr>
              <w:t xml:space="preserve">  ANS:</w:t>
            </w:r>
            <w:r>
              <w:rPr>
                <w:rFonts w:ascii="BiauKai" w:eastAsia="BiauKai" w:hAnsi="BiauKai" w:cs="BiauKai"/>
                <w:b/>
                <w:sz w:val="23"/>
                <w:szCs w:val="23"/>
              </w:rPr>
              <w:t>改成報告式</w:t>
            </w:r>
            <w:r>
              <w:rPr>
                <w:rFonts w:ascii="BiauKai" w:eastAsia="BiauKai" w:hAnsi="BiauKai" w:cs="BiauKai"/>
                <w:b/>
                <w:sz w:val="23"/>
                <w:szCs w:val="23"/>
              </w:rPr>
              <w:t>(</w:t>
            </w:r>
            <w:r>
              <w:rPr>
                <w:rFonts w:ascii="BiauKai" w:eastAsia="BiauKai" w:hAnsi="BiauKai" w:cs="BiauKai"/>
                <w:b/>
                <w:sz w:val="23"/>
                <w:szCs w:val="23"/>
              </w:rPr>
              <w:t>切開成數張</w:t>
            </w:r>
            <w:r>
              <w:rPr>
                <w:rFonts w:ascii="BiauKai" w:eastAsia="BiauKai" w:hAnsi="BiauKai" w:cs="BiauKai"/>
                <w:b/>
                <w:sz w:val="23"/>
                <w:szCs w:val="23"/>
              </w:rPr>
              <w:t>A5 or</w:t>
            </w:r>
            <w:r>
              <w:rPr>
                <w:rFonts w:ascii="BiauKai" w:eastAsia="BiauKai" w:hAnsi="BiauKai" w:cs="BiauKai"/>
                <w:b/>
                <w:sz w:val="23"/>
                <w:szCs w:val="23"/>
              </w:rPr>
              <w:t xml:space="preserve"> A4 </w:t>
            </w:r>
            <w:r>
              <w:rPr>
                <w:rFonts w:ascii="BiauKai" w:eastAsia="BiauKai" w:hAnsi="BiauKai" w:cs="BiauKai"/>
                <w:b/>
                <w:sz w:val="23"/>
                <w:szCs w:val="23"/>
              </w:rPr>
              <w:t>學習單</w:t>
            </w:r>
            <w:r>
              <w:rPr>
                <w:rFonts w:ascii="BiauKai" w:eastAsia="BiauKai" w:hAnsi="BiauKai" w:cs="BiauKai"/>
                <w:b/>
                <w:sz w:val="23"/>
                <w:szCs w:val="23"/>
              </w:rPr>
              <w:t>)</w:t>
            </w:r>
            <w:r>
              <w:rPr>
                <w:rFonts w:ascii="BiauKai" w:eastAsia="BiauKai" w:hAnsi="BiauKai" w:cs="BiauKai"/>
                <w:b/>
                <w:sz w:val="23"/>
                <w:szCs w:val="23"/>
              </w:rPr>
              <w:t>，並賦予差異化學習的學習單設計與評分規準。</w:t>
            </w:r>
          </w:p>
          <w:p w:rsidR="00BC7DF1" w:rsidRDefault="00BC7DF1">
            <w:pPr>
              <w:jc w:val="both"/>
              <w:rPr>
                <w:rFonts w:ascii="BiauKai" w:eastAsia="BiauKai" w:hAnsi="BiauKai" w:cs="BiauKai"/>
                <w:color w:val="6C6C6C"/>
                <w:sz w:val="17"/>
                <w:szCs w:val="17"/>
              </w:rPr>
            </w:pPr>
          </w:p>
        </w:tc>
      </w:tr>
      <w:tr w:rsidR="00BC7DF1">
        <w:trPr>
          <w:trHeight w:val="720"/>
        </w:trPr>
        <w:tc>
          <w:tcPr>
            <w:tcW w:w="690" w:type="dxa"/>
            <w:tcBorders>
              <w:top w:val="single" w:sz="7" w:space="0" w:color="000000"/>
              <w:left w:val="single" w:sz="7" w:space="0" w:color="000000"/>
              <w:bottom w:val="single" w:sz="7" w:space="0" w:color="000000"/>
              <w:right w:val="single" w:sz="7" w:space="0" w:color="000000"/>
            </w:tcBorders>
            <w:tcMar>
              <w:top w:w="60" w:type="dxa"/>
              <w:left w:w="60" w:type="dxa"/>
              <w:bottom w:w="60" w:type="dxa"/>
              <w:right w:w="60" w:type="dxa"/>
            </w:tcMar>
          </w:tcPr>
          <w:p w:rsidR="00BC7DF1" w:rsidRDefault="00842070">
            <w:pPr>
              <w:jc w:val="both"/>
              <w:rPr>
                <w:rFonts w:ascii="BiauKai" w:eastAsia="BiauKai" w:hAnsi="BiauKai" w:cs="BiauKai"/>
                <w:sz w:val="18"/>
                <w:szCs w:val="18"/>
              </w:rPr>
            </w:pPr>
            <w:r>
              <w:rPr>
                <w:rFonts w:ascii="BiauKai" w:eastAsia="BiauKai" w:hAnsi="BiauKai" w:cs="BiauKai"/>
                <w:sz w:val="18"/>
                <w:szCs w:val="18"/>
              </w:rPr>
              <w:lastRenderedPageBreak/>
              <w:t>教學影音影片</w:t>
            </w:r>
          </w:p>
          <w:p w:rsidR="00BC7DF1" w:rsidRDefault="00842070">
            <w:pPr>
              <w:jc w:val="both"/>
              <w:rPr>
                <w:rFonts w:ascii="BiauKai" w:eastAsia="BiauKai" w:hAnsi="BiauKai" w:cs="BiauKai"/>
                <w:sz w:val="18"/>
                <w:szCs w:val="18"/>
              </w:rPr>
            </w:pPr>
            <w:r>
              <w:rPr>
                <w:rFonts w:ascii="BiauKai" w:eastAsia="BiauKai" w:hAnsi="BiauKai" w:cs="BiauKai"/>
                <w:sz w:val="18"/>
                <w:szCs w:val="18"/>
              </w:rPr>
              <w:t>或相關網路資源網站</w:t>
            </w:r>
          </w:p>
          <w:p w:rsidR="00BC7DF1" w:rsidRDefault="00842070">
            <w:pPr>
              <w:jc w:val="both"/>
              <w:rPr>
                <w:rFonts w:ascii="BiauKai" w:eastAsia="BiauKai" w:hAnsi="BiauKai" w:cs="BiauKai"/>
                <w:sz w:val="12"/>
                <w:szCs w:val="12"/>
              </w:rPr>
            </w:pPr>
            <w:r>
              <w:rPr>
                <w:rFonts w:ascii="BiauKai" w:eastAsia="BiauKai" w:hAnsi="BiauKai" w:cs="BiauKai"/>
                <w:color w:val="6C6C6C"/>
                <w:sz w:val="17"/>
                <w:szCs w:val="17"/>
              </w:rPr>
              <w:t>(</w:t>
            </w:r>
            <w:r>
              <w:rPr>
                <w:rFonts w:ascii="BiauKai" w:eastAsia="BiauKai" w:hAnsi="BiauKai" w:cs="BiauKai"/>
                <w:sz w:val="12"/>
                <w:szCs w:val="12"/>
              </w:rPr>
              <w:t>表格自行增加</w:t>
            </w:r>
            <w:r>
              <w:rPr>
                <w:rFonts w:ascii="BiauKai" w:eastAsia="BiauKai" w:hAnsi="BiauKai" w:cs="BiauKai"/>
                <w:sz w:val="12"/>
                <w:szCs w:val="12"/>
              </w:rPr>
              <w:t>)</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jc w:val="both"/>
              <w:rPr>
                <w:rFonts w:ascii="BiauKai" w:eastAsia="BiauKai" w:hAnsi="BiauKai" w:cs="BiauKai"/>
                <w:sz w:val="17"/>
                <w:szCs w:val="17"/>
              </w:rPr>
            </w:pP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靈感圖片的色彩分析</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介紹</w:t>
            </w:r>
            <w:hyperlink r:id="rId10">
              <w:r>
                <w:rPr>
                  <w:rFonts w:ascii="Calibri" w:eastAsia="Calibri" w:hAnsi="Calibri" w:cs="Calibri"/>
                  <w:color w:val="0000FF"/>
                  <w:sz w:val="24"/>
                  <w:szCs w:val="24"/>
                  <w:u w:val="single"/>
                </w:rPr>
                <w:t>http://www.xuexuecolors.com/</w:t>
              </w:r>
            </w:hyperlink>
            <w:r>
              <w:rPr>
                <w:rFonts w:ascii="Calibri" w:eastAsia="Calibri" w:hAnsi="Calibri" w:cs="Calibri"/>
                <w:sz w:val="24"/>
                <w:szCs w:val="24"/>
              </w:rPr>
              <w:t>共享色彩網站。</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運用色彩分析，指導學生運用選色系統創造屬於自己的靈感色票。</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-XueXueColors[ios</w:t>
            </w:r>
            <w:r>
              <w:rPr>
                <w:rFonts w:ascii="Gungsuh" w:eastAsia="Gungsuh" w:hAnsi="Gungsuh" w:cs="Gungsuh"/>
                <w:sz w:val="24"/>
                <w:szCs w:val="24"/>
              </w:rPr>
              <w:t>系統</w:t>
            </w:r>
            <w:r>
              <w:rPr>
                <w:rFonts w:ascii="Gungsuh" w:eastAsia="Gungsuh" w:hAnsi="Gungsuh" w:cs="Gungsuh"/>
                <w:sz w:val="24"/>
                <w:szCs w:val="24"/>
              </w:rPr>
              <w:t xml:space="preserve">] </w:t>
            </w:r>
            <w:r>
              <w:rPr>
                <w:rFonts w:ascii="Gungsuh" w:eastAsia="Gungsuh" w:hAnsi="Gungsuh" w:cs="Gungsuh"/>
                <w:sz w:val="24"/>
                <w:szCs w:val="24"/>
              </w:rPr>
              <w:t>學學文創免費</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-PANTONE Studio[ios</w:t>
            </w:r>
            <w:r>
              <w:rPr>
                <w:rFonts w:ascii="Gungsuh" w:eastAsia="Gungsuh" w:hAnsi="Gungsuh" w:cs="Gungsuh"/>
                <w:sz w:val="24"/>
                <w:szCs w:val="24"/>
              </w:rPr>
              <w:t>系統</w:t>
            </w:r>
            <w:r>
              <w:rPr>
                <w:rFonts w:ascii="Gungsuh" w:eastAsia="Gungsuh" w:hAnsi="Gungsuh" w:cs="Gungsuh"/>
                <w:sz w:val="24"/>
                <w:szCs w:val="24"/>
              </w:rPr>
              <w:t>]</w:t>
            </w:r>
          </w:p>
          <w:p w:rsidR="00BC7DF1" w:rsidRDefault="00842070">
            <w:pPr>
              <w:widowControl w:val="0"/>
              <w:spacing w:line="240" w:lineRule="auto"/>
              <w:ind w:left="1200" w:hanging="480"/>
              <w:jc w:val="both"/>
              <w:rPr>
                <w:rFonts w:ascii="Comic Sans MS" w:eastAsia="Comic Sans MS" w:hAnsi="Comic Sans MS" w:cs="Comic Sans MS"/>
                <w:sz w:val="24"/>
                <w:szCs w:val="24"/>
              </w:rPr>
            </w:pPr>
            <w:r>
              <w:rPr>
                <w:rFonts w:ascii="Gungsuh" w:eastAsia="Gungsuh" w:hAnsi="Gungsuh" w:cs="Gungsuh"/>
                <w:sz w:val="24"/>
                <w:szCs w:val="24"/>
              </w:rPr>
              <w:t>-Picklor[Android</w:t>
            </w:r>
            <w:r>
              <w:rPr>
                <w:rFonts w:ascii="Gungsuh" w:eastAsia="Gungsuh" w:hAnsi="Gungsuh" w:cs="Gungsuh"/>
                <w:sz w:val="24"/>
                <w:szCs w:val="24"/>
              </w:rPr>
              <w:t>系統</w:t>
            </w:r>
            <w:r>
              <w:rPr>
                <w:rFonts w:ascii="Gungsuh" w:eastAsia="Gungsuh" w:hAnsi="Gungsuh" w:cs="Gungsuh"/>
                <w:sz w:val="24"/>
                <w:szCs w:val="24"/>
              </w:rPr>
              <w:t>]</w:t>
            </w:r>
          </w:p>
          <w:p w:rsidR="00BC7DF1" w:rsidRDefault="00842070">
            <w:pPr>
              <w:widowControl w:val="0"/>
              <w:spacing w:line="240" w:lineRule="auto"/>
              <w:ind w:left="1200" w:hanging="480"/>
              <w:rPr>
                <w:rFonts w:ascii="BiauKai" w:eastAsia="BiauKai" w:hAnsi="BiauKai" w:cs="BiauKai"/>
                <w:color w:val="6C6C6C"/>
                <w:sz w:val="17"/>
                <w:szCs w:val="17"/>
              </w:rPr>
            </w:pPr>
            <w:r>
              <w:rPr>
                <w:rFonts w:ascii="Gungsuh" w:eastAsia="Gungsuh" w:hAnsi="Gungsuh" w:cs="Gungsuh"/>
                <w:sz w:val="24"/>
                <w:szCs w:val="24"/>
              </w:rPr>
              <w:t>- Color Palette Generator[</w:t>
            </w:r>
            <w:r>
              <w:rPr>
                <w:rFonts w:ascii="Gungsuh" w:eastAsia="Gungsuh" w:hAnsi="Gungsuh" w:cs="Gungsuh"/>
                <w:sz w:val="24"/>
                <w:szCs w:val="24"/>
              </w:rPr>
              <w:t>網頁</w:t>
            </w:r>
            <w:r>
              <w:rPr>
                <w:rFonts w:ascii="Gungsuh" w:eastAsia="Gungsuh" w:hAnsi="Gungsuh" w:cs="Gungsuh"/>
                <w:sz w:val="24"/>
                <w:szCs w:val="24"/>
              </w:rPr>
              <w:t>]</w:t>
            </w:r>
            <w:r>
              <w:rPr>
                <w:rFonts w:ascii="Calibri" w:eastAsia="Calibri" w:hAnsi="Calibri" w:cs="Calibri"/>
                <w:sz w:val="24"/>
                <w:szCs w:val="24"/>
              </w:rPr>
              <w:t xml:space="preserve"> </w:t>
            </w:r>
            <w:hyperlink r:id="rId11">
              <w:r>
                <w:rPr>
                  <w:rFonts w:ascii="Calibri" w:eastAsia="Calibri" w:hAnsi="Calibri" w:cs="Calibri"/>
                  <w:color w:val="0000FF"/>
                  <w:sz w:val="24"/>
                  <w:szCs w:val="24"/>
                  <w:u w:val="single"/>
                </w:rPr>
                <w:t>https://www.degraeve.com/color-palette/index.php</w:t>
              </w:r>
            </w:hyperlink>
          </w:p>
        </w:tc>
      </w:tr>
      <w:tr w:rsidR="00BC7DF1">
        <w:trPr>
          <w:trHeight w:val="855"/>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both"/>
              <w:rPr>
                <w:rFonts w:ascii="BiauKai" w:eastAsia="BiauKai" w:hAnsi="BiauKai" w:cs="BiauKai"/>
                <w:sz w:val="18"/>
                <w:szCs w:val="18"/>
              </w:rPr>
            </w:pPr>
            <w:r>
              <w:rPr>
                <w:rFonts w:ascii="BiauKai" w:eastAsia="BiauKai" w:hAnsi="BiauKai" w:cs="BiauKai"/>
                <w:sz w:val="18"/>
                <w:szCs w:val="18"/>
              </w:rPr>
              <w:t>教學歷程紀錄</w:t>
            </w:r>
          </w:p>
          <w:p w:rsidR="00BC7DF1" w:rsidRDefault="00842070">
            <w:pPr>
              <w:jc w:val="both"/>
              <w:rPr>
                <w:rFonts w:ascii="BiauKai" w:eastAsia="BiauKai" w:hAnsi="BiauKai" w:cs="BiauKai"/>
                <w:sz w:val="12"/>
                <w:szCs w:val="12"/>
              </w:rPr>
            </w:pPr>
            <w:r>
              <w:rPr>
                <w:rFonts w:ascii="BiauKai" w:eastAsia="BiauKai" w:hAnsi="BiauKai" w:cs="BiauKai"/>
                <w:sz w:val="12"/>
                <w:szCs w:val="12"/>
              </w:rPr>
              <w:t>（表格自行增加，至多</w:t>
            </w:r>
            <w:r>
              <w:rPr>
                <w:rFonts w:ascii="BiauKai" w:eastAsia="BiauKai" w:hAnsi="BiauKai" w:cs="BiauKai"/>
                <w:sz w:val="12"/>
                <w:szCs w:val="12"/>
              </w:rPr>
              <w:t>10</w:t>
            </w:r>
            <w:r>
              <w:rPr>
                <w:rFonts w:ascii="BiauKai" w:eastAsia="BiauKai" w:hAnsi="BiauKai" w:cs="BiauKai"/>
                <w:noProof/>
                <w:sz w:val="12"/>
                <w:szCs w:val="12"/>
              </w:rPr>
              <w:drawing>
                <wp:inline distT="114300" distB="114300" distL="114300" distR="114300">
                  <wp:extent cx="361950" cy="266700"/>
                  <wp:effectExtent l="0" t="0" r="0" b="0"/>
                  <wp:docPr id="16"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2" cstate="screen">
                            <a:extLst>
                              <a:ext uri="{28A0092B-C50C-407E-A947-70E740481C1C}">
                                <a14:useLocalDpi xmlns:a14="http://schemas.microsoft.com/office/drawing/2010/main"/>
                              </a:ext>
                            </a:extLst>
                          </a:blip>
                          <a:srcRect/>
                          <a:stretch>
                            <a:fillRect/>
                          </a:stretch>
                        </pic:blipFill>
                        <pic:spPr>
                          <a:xfrm>
                            <a:off x="0" y="0"/>
                            <a:ext cx="361950" cy="266700"/>
                          </a:xfrm>
                          <a:prstGeom prst="rect">
                            <a:avLst/>
                          </a:prstGeom>
                          <a:ln/>
                        </pic:spPr>
                      </pic:pic>
                    </a:graphicData>
                  </a:graphic>
                </wp:inline>
              </w:drawing>
            </w:r>
            <w:r>
              <w:rPr>
                <w:rFonts w:ascii="BiauKai" w:eastAsia="BiauKai" w:hAnsi="BiauKai" w:cs="BiauKai"/>
                <w:sz w:val="12"/>
                <w:szCs w:val="12"/>
              </w:rPr>
              <w:t>張）</w:t>
            </w:r>
          </w:p>
        </w:tc>
        <w:tc>
          <w:tcPr>
            <w:tcW w:w="5490" w:type="dxa"/>
            <w:gridSpan w:val="3"/>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drawing>
                <wp:inline distT="114300" distB="114300" distL="114300" distR="114300">
                  <wp:extent cx="1762248" cy="1556652"/>
                  <wp:effectExtent l="0" t="0" r="0" b="0"/>
                  <wp:docPr id="1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1762248" cy="1556652"/>
                          </a:xfrm>
                          <a:prstGeom prst="rect">
                            <a:avLst/>
                          </a:prstGeom>
                          <a:ln/>
                        </pic:spPr>
                      </pic:pic>
                    </a:graphicData>
                  </a:graphic>
                </wp:inline>
              </w:drawing>
            </w:r>
            <w:r>
              <w:rPr>
                <w:rFonts w:ascii="BiauKai" w:eastAsia="BiauKai" w:hAnsi="BiauKai" w:cs="BiauKai"/>
                <w:noProof/>
                <w:color w:val="6C6C6C"/>
                <w:sz w:val="17"/>
                <w:szCs w:val="17"/>
              </w:rPr>
              <w:drawing>
                <wp:inline distT="114300" distB="114300" distL="114300" distR="114300">
                  <wp:extent cx="1185863" cy="1553097"/>
                  <wp:effectExtent l="0" t="0" r="0" b="0"/>
                  <wp:docPr id="10"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4" cstate="screen">
                            <a:extLst>
                              <a:ext uri="{28A0092B-C50C-407E-A947-70E740481C1C}">
                                <a14:useLocalDpi xmlns:a14="http://schemas.microsoft.com/office/drawing/2010/main"/>
                              </a:ext>
                            </a:extLst>
                          </a:blip>
                          <a:srcRect/>
                          <a:stretch>
                            <a:fillRect/>
                          </a:stretch>
                        </pic:blipFill>
                        <pic:spPr>
                          <a:xfrm>
                            <a:off x="0" y="0"/>
                            <a:ext cx="1185863" cy="1553097"/>
                          </a:xfrm>
                          <a:prstGeom prst="rect">
                            <a:avLst/>
                          </a:prstGeom>
                          <a:ln/>
                        </pic:spPr>
                      </pic:pic>
                    </a:graphicData>
                  </a:graphic>
                </wp:inline>
              </w:drawing>
            </w:r>
          </w:p>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lastRenderedPageBreak/>
              <w:drawing>
                <wp:inline distT="114300" distB="114300" distL="114300" distR="114300">
                  <wp:extent cx="1423988" cy="1069915"/>
                  <wp:effectExtent l="0" t="0" r="0" b="0"/>
                  <wp:docPr id="24"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5" cstate="screen">
                            <a:extLst>
                              <a:ext uri="{28A0092B-C50C-407E-A947-70E740481C1C}">
                                <a14:useLocalDpi xmlns:a14="http://schemas.microsoft.com/office/drawing/2010/main"/>
                              </a:ext>
                            </a:extLst>
                          </a:blip>
                          <a:srcRect/>
                          <a:stretch>
                            <a:fillRect/>
                          </a:stretch>
                        </pic:blipFill>
                        <pic:spPr>
                          <a:xfrm>
                            <a:off x="0" y="0"/>
                            <a:ext cx="1423988" cy="1069915"/>
                          </a:xfrm>
                          <a:prstGeom prst="rect">
                            <a:avLst/>
                          </a:prstGeom>
                          <a:ln/>
                        </pic:spPr>
                      </pic:pic>
                    </a:graphicData>
                  </a:graphic>
                </wp:inline>
              </w:drawing>
            </w:r>
            <w:r>
              <w:rPr>
                <w:rFonts w:ascii="BiauKai" w:eastAsia="BiauKai" w:hAnsi="BiauKai" w:cs="BiauKai"/>
                <w:noProof/>
                <w:color w:val="6C6C6C"/>
                <w:sz w:val="17"/>
                <w:szCs w:val="17"/>
              </w:rPr>
              <w:drawing>
                <wp:inline distT="114300" distB="114300" distL="114300" distR="114300">
                  <wp:extent cx="1414463" cy="1056254"/>
                  <wp:effectExtent l="0" t="0" r="0" b="0"/>
                  <wp:docPr id="1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6" cstate="screen">
                            <a:extLst>
                              <a:ext uri="{28A0092B-C50C-407E-A947-70E740481C1C}">
                                <a14:useLocalDpi xmlns:a14="http://schemas.microsoft.com/office/drawing/2010/main"/>
                              </a:ext>
                            </a:extLst>
                          </a:blip>
                          <a:srcRect/>
                          <a:stretch>
                            <a:fillRect/>
                          </a:stretch>
                        </pic:blipFill>
                        <pic:spPr>
                          <a:xfrm>
                            <a:off x="0" y="0"/>
                            <a:ext cx="1414463" cy="1056254"/>
                          </a:xfrm>
                          <a:prstGeom prst="rect">
                            <a:avLst/>
                          </a:prstGeom>
                          <a:ln/>
                        </pic:spPr>
                      </pic:pic>
                    </a:graphicData>
                  </a:graphic>
                </wp:inline>
              </w:drawing>
            </w:r>
          </w:p>
          <w:p w:rsidR="00BC7DF1" w:rsidRDefault="00BC7DF1">
            <w:pPr>
              <w:jc w:val="both"/>
              <w:rPr>
                <w:rFonts w:ascii="BiauKai" w:eastAsia="BiauKai" w:hAnsi="BiauKai" w:cs="BiauKai"/>
                <w:color w:val="6C6C6C"/>
                <w:sz w:val="17"/>
                <w:szCs w:val="17"/>
              </w:rPr>
            </w:pPr>
          </w:p>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drawing>
                <wp:inline distT="114300" distB="114300" distL="114300" distR="114300">
                  <wp:extent cx="1452563" cy="1082301"/>
                  <wp:effectExtent l="0" t="0" r="0" b="0"/>
                  <wp:docPr id="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7" cstate="screen">
                            <a:extLst>
                              <a:ext uri="{28A0092B-C50C-407E-A947-70E740481C1C}">
                                <a14:useLocalDpi xmlns:a14="http://schemas.microsoft.com/office/drawing/2010/main"/>
                              </a:ext>
                            </a:extLst>
                          </a:blip>
                          <a:srcRect/>
                          <a:stretch>
                            <a:fillRect/>
                          </a:stretch>
                        </pic:blipFill>
                        <pic:spPr>
                          <a:xfrm>
                            <a:off x="0" y="0"/>
                            <a:ext cx="1452563" cy="1082301"/>
                          </a:xfrm>
                          <a:prstGeom prst="rect">
                            <a:avLst/>
                          </a:prstGeom>
                          <a:ln/>
                        </pic:spPr>
                      </pic:pic>
                    </a:graphicData>
                  </a:graphic>
                </wp:inline>
              </w:drawing>
            </w:r>
            <w:r>
              <w:rPr>
                <w:rFonts w:ascii="BiauKai" w:eastAsia="BiauKai" w:hAnsi="BiauKai" w:cs="BiauKai"/>
                <w:noProof/>
                <w:color w:val="6C6C6C"/>
                <w:sz w:val="17"/>
                <w:szCs w:val="17"/>
              </w:rPr>
              <w:drawing>
                <wp:inline distT="114300" distB="114300" distL="114300" distR="114300">
                  <wp:extent cx="1433513" cy="1076954"/>
                  <wp:effectExtent l="0" t="0" r="0" b="0"/>
                  <wp:docPr id="5"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8" cstate="screen">
                            <a:extLst>
                              <a:ext uri="{28A0092B-C50C-407E-A947-70E740481C1C}">
                                <a14:useLocalDpi xmlns:a14="http://schemas.microsoft.com/office/drawing/2010/main"/>
                              </a:ext>
                            </a:extLst>
                          </a:blip>
                          <a:srcRect/>
                          <a:stretch>
                            <a:fillRect/>
                          </a:stretch>
                        </pic:blipFill>
                        <pic:spPr>
                          <a:xfrm>
                            <a:off x="0" y="0"/>
                            <a:ext cx="1433513" cy="1076954"/>
                          </a:xfrm>
                          <a:prstGeom prst="rect">
                            <a:avLst/>
                          </a:prstGeom>
                          <a:ln/>
                        </pic:spPr>
                      </pic:pic>
                    </a:graphicData>
                  </a:graphic>
                </wp:inline>
              </w:drawing>
            </w:r>
          </w:p>
          <w:p w:rsidR="00BC7DF1" w:rsidRDefault="00BC7DF1">
            <w:pPr>
              <w:jc w:val="both"/>
              <w:rPr>
                <w:rFonts w:ascii="BiauKai" w:eastAsia="BiauKai" w:hAnsi="BiauKai" w:cs="BiauKai"/>
                <w:color w:val="6C6C6C"/>
                <w:sz w:val="17"/>
                <w:szCs w:val="17"/>
              </w:rPr>
            </w:pPr>
          </w:p>
          <w:p w:rsidR="00BC7DF1" w:rsidRDefault="00842070">
            <w:pPr>
              <w:jc w:val="both"/>
              <w:rPr>
                <w:rFonts w:ascii="BiauKai" w:eastAsia="BiauKai" w:hAnsi="BiauKai" w:cs="BiauKai"/>
                <w:color w:val="6C6C6C"/>
                <w:sz w:val="17"/>
                <w:szCs w:val="17"/>
              </w:rPr>
            </w:pPr>
            <w:bookmarkStart w:id="0" w:name="_GoBack"/>
            <w:r>
              <w:rPr>
                <w:rFonts w:ascii="BiauKai" w:eastAsia="BiauKai" w:hAnsi="BiauKai" w:cs="BiauKai"/>
                <w:noProof/>
                <w:color w:val="6C6C6C"/>
                <w:sz w:val="17"/>
                <w:szCs w:val="17"/>
              </w:rPr>
              <w:drawing>
                <wp:inline distT="114300" distB="114300" distL="114300" distR="114300">
                  <wp:extent cx="2328863" cy="1740341"/>
                  <wp:effectExtent l="0" t="0" r="0" b="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9" cstate="screen">
                            <a:extLst>
                              <a:ext uri="{28A0092B-C50C-407E-A947-70E740481C1C}">
                                <a14:useLocalDpi xmlns:a14="http://schemas.microsoft.com/office/drawing/2010/main"/>
                              </a:ext>
                            </a:extLst>
                          </a:blip>
                          <a:srcRect/>
                          <a:stretch>
                            <a:fillRect/>
                          </a:stretch>
                        </pic:blipFill>
                        <pic:spPr>
                          <a:xfrm>
                            <a:off x="0" y="0"/>
                            <a:ext cx="2328863" cy="1740341"/>
                          </a:xfrm>
                          <a:prstGeom prst="rect">
                            <a:avLst/>
                          </a:prstGeom>
                          <a:ln/>
                        </pic:spPr>
                      </pic:pic>
                    </a:graphicData>
                  </a:graphic>
                </wp:inline>
              </w:drawing>
            </w:r>
            <w:bookmarkEnd w:id="0"/>
          </w:p>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drawing>
                <wp:inline distT="114300" distB="114300" distL="114300" distR="114300">
                  <wp:extent cx="2302727" cy="1720429"/>
                  <wp:effectExtent l="0" t="0" r="0" b="0"/>
                  <wp:docPr id="1"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20" cstate="screen">
                            <a:extLst>
                              <a:ext uri="{28A0092B-C50C-407E-A947-70E740481C1C}">
                                <a14:useLocalDpi xmlns:a14="http://schemas.microsoft.com/office/drawing/2010/main"/>
                              </a:ext>
                            </a:extLst>
                          </a:blip>
                          <a:srcRect/>
                          <a:stretch>
                            <a:fillRect/>
                          </a:stretch>
                        </pic:blipFill>
                        <pic:spPr>
                          <a:xfrm>
                            <a:off x="0" y="0"/>
                            <a:ext cx="2302727" cy="1720429"/>
                          </a:xfrm>
                          <a:prstGeom prst="rect">
                            <a:avLst/>
                          </a:prstGeom>
                          <a:ln/>
                        </pic:spPr>
                      </pic:pic>
                    </a:graphicData>
                  </a:graphic>
                </wp:inline>
              </w:drawing>
            </w:r>
          </w:p>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drawing>
                <wp:inline distT="114300" distB="114300" distL="114300" distR="114300">
                  <wp:extent cx="1772009" cy="2347912"/>
                  <wp:effectExtent l="287951" t="-287951" r="287951" b="-287951"/>
                  <wp:docPr id="1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1" cstate="screen">
                            <a:extLst>
                              <a:ext uri="{28A0092B-C50C-407E-A947-70E740481C1C}">
                                <a14:useLocalDpi xmlns:a14="http://schemas.microsoft.com/office/drawing/2010/main"/>
                              </a:ext>
                            </a:extLst>
                          </a:blip>
                          <a:srcRect/>
                          <a:stretch>
                            <a:fillRect/>
                          </a:stretch>
                        </pic:blipFill>
                        <pic:spPr>
                          <a:xfrm rot="16200000">
                            <a:off x="0" y="0"/>
                            <a:ext cx="1772009" cy="2347912"/>
                          </a:xfrm>
                          <a:prstGeom prst="rect">
                            <a:avLst/>
                          </a:prstGeom>
                          <a:ln/>
                        </pic:spPr>
                      </pic:pic>
                    </a:graphicData>
                  </a:graphic>
                </wp:inline>
              </w:drawing>
            </w:r>
          </w:p>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lastRenderedPageBreak/>
              <w:drawing>
                <wp:inline distT="114300" distB="114300" distL="114300" distR="114300">
                  <wp:extent cx="2862263" cy="2142699"/>
                  <wp:effectExtent l="0" t="0" r="0" b="0"/>
                  <wp:docPr id="8"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22" cstate="screen">
                            <a:extLst>
                              <a:ext uri="{28A0092B-C50C-407E-A947-70E740481C1C}">
                                <a14:useLocalDpi xmlns:a14="http://schemas.microsoft.com/office/drawing/2010/main"/>
                              </a:ext>
                            </a:extLst>
                          </a:blip>
                          <a:srcRect/>
                          <a:stretch>
                            <a:fillRect/>
                          </a:stretch>
                        </pic:blipFill>
                        <pic:spPr>
                          <a:xfrm>
                            <a:off x="0" y="0"/>
                            <a:ext cx="2862263" cy="2142699"/>
                          </a:xfrm>
                          <a:prstGeom prst="rect">
                            <a:avLst/>
                          </a:prstGeom>
                          <a:ln/>
                        </pic:spPr>
                      </pic:pic>
                    </a:graphicData>
                  </a:graphic>
                </wp:inline>
              </w:drawing>
            </w:r>
            <w:r>
              <w:rPr>
                <w:rFonts w:ascii="BiauKai" w:eastAsia="BiauKai" w:hAnsi="BiauKai" w:cs="BiauKai"/>
                <w:noProof/>
                <w:color w:val="6C6C6C"/>
                <w:sz w:val="17"/>
                <w:szCs w:val="17"/>
              </w:rPr>
              <w:drawing>
                <wp:inline distT="114300" distB="114300" distL="114300" distR="114300">
                  <wp:extent cx="2918532" cy="2184823"/>
                  <wp:effectExtent l="0" t="0" r="0" b="0"/>
                  <wp:docPr id="15"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23" cstate="screen">
                            <a:extLst>
                              <a:ext uri="{28A0092B-C50C-407E-A947-70E740481C1C}">
                                <a14:useLocalDpi xmlns:a14="http://schemas.microsoft.com/office/drawing/2010/main"/>
                              </a:ext>
                            </a:extLst>
                          </a:blip>
                          <a:srcRect/>
                          <a:stretch>
                            <a:fillRect/>
                          </a:stretch>
                        </pic:blipFill>
                        <pic:spPr>
                          <a:xfrm>
                            <a:off x="0" y="0"/>
                            <a:ext cx="2918532" cy="2184823"/>
                          </a:xfrm>
                          <a:prstGeom prst="rect">
                            <a:avLst/>
                          </a:prstGeom>
                          <a:ln/>
                        </pic:spPr>
                      </pic:pic>
                    </a:graphicData>
                  </a:graphic>
                </wp:inline>
              </w:drawing>
            </w:r>
          </w:p>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drawing>
                <wp:inline distT="114300" distB="114300" distL="114300" distR="114300">
                  <wp:extent cx="2955148" cy="2212234"/>
                  <wp:effectExtent l="0" t="0" r="0" b="0"/>
                  <wp:docPr id="23"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24" cstate="screen">
                            <a:extLst>
                              <a:ext uri="{28A0092B-C50C-407E-A947-70E740481C1C}">
                                <a14:useLocalDpi xmlns:a14="http://schemas.microsoft.com/office/drawing/2010/main"/>
                              </a:ext>
                            </a:extLst>
                          </a:blip>
                          <a:srcRect/>
                          <a:stretch>
                            <a:fillRect/>
                          </a:stretch>
                        </pic:blipFill>
                        <pic:spPr>
                          <a:xfrm>
                            <a:off x="0" y="0"/>
                            <a:ext cx="2955148" cy="2212234"/>
                          </a:xfrm>
                          <a:prstGeom prst="rect">
                            <a:avLst/>
                          </a:prstGeom>
                          <a:ln/>
                        </pic:spPr>
                      </pic:pic>
                    </a:graphicData>
                  </a:graphic>
                </wp:inline>
              </w:drawing>
            </w:r>
          </w:p>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drawing>
                <wp:inline distT="114300" distB="114300" distL="114300" distR="114300">
                  <wp:extent cx="1281113" cy="2037432"/>
                  <wp:effectExtent l="0" t="0" r="0" b="0"/>
                  <wp:docPr id="22"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25" cstate="screen">
                            <a:extLst>
                              <a:ext uri="{28A0092B-C50C-407E-A947-70E740481C1C}">
                                <a14:useLocalDpi xmlns:a14="http://schemas.microsoft.com/office/drawing/2010/main"/>
                              </a:ext>
                            </a:extLst>
                          </a:blip>
                          <a:srcRect/>
                          <a:stretch>
                            <a:fillRect/>
                          </a:stretch>
                        </pic:blipFill>
                        <pic:spPr>
                          <a:xfrm>
                            <a:off x="0" y="0"/>
                            <a:ext cx="1281113" cy="2037432"/>
                          </a:xfrm>
                          <a:prstGeom prst="rect">
                            <a:avLst/>
                          </a:prstGeom>
                          <a:ln/>
                        </pic:spPr>
                      </pic:pic>
                    </a:graphicData>
                  </a:graphic>
                </wp:inline>
              </w:drawing>
            </w:r>
            <w:r>
              <w:rPr>
                <w:rFonts w:ascii="BiauKai" w:eastAsia="BiauKai" w:hAnsi="BiauKai" w:cs="BiauKai"/>
                <w:noProof/>
                <w:color w:val="6C6C6C"/>
                <w:sz w:val="17"/>
                <w:szCs w:val="17"/>
              </w:rPr>
              <w:drawing>
                <wp:inline distT="114300" distB="114300" distL="114300" distR="114300">
                  <wp:extent cx="1511085" cy="2013373"/>
                  <wp:effectExtent l="0" t="0" r="0" b="0"/>
                  <wp:docPr id="25" name="image26.jpg"/>
                  <wp:cNvGraphicFramePr/>
                  <a:graphic xmlns:a="http://schemas.openxmlformats.org/drawingml/2006/main">
                    <a:graphicData uri="http://schemas.openxmlformats.org/drawingml/2006/picture">
                      <pic:pic xmlns:pic="http://schemas.openxmlformats.org/drawingml/2006/picture">
                        <pic:nvPicPr>
                          <pic:cNvPr id="0" name="image26.jpg"/>
                          <pic:cNvPicPr preferRelativeResize="0"/>
                        </pic:nvPicPr>
                        <pic:blipFill>
                          <a:blip r:embed="rId26" cstate="screen">
                            <a:extLst>
                              <a:ext uri="{28A0092B-C50C-407E-A947-70E740481C1C}">
                                <a14:useLocalDpi xmlns:a14="http://schemas.microsoft.com/office/drawing/2010/main"/>
                              </a:ext>
                            </a:extLst>
                          </a:blip>
                          <a:srcRect/>
                          <a:stretch>
                            <a:fillRect/>
                          </a:stretch>
                        </pic:blipFill>
                        <pic:spPr>
                          <a:xfrm>
                            <a:off x="0" y="0"/>
                            <a:ext cx="1511085" cy="2013373"/>
                          </a:xfrm>
                          <a:prstGeom prst="rect">
                            <a:avLst/>
                          </a:prstGeom>
                          <a:ln/>
                        </pic:spPr>
                      </pic:pic>
                    </a:graphicData>
                  </a:graphic>
                </wp:inline>
              </w:drawing>
            </w:r>
          </w:p>
          <w:p w:rsidR="00BC7DF1" w:rsidRDefault="00BC7DF1">
            <w:pPr>
              <w:jc w:val="both"/>
              <w:rPr>
                <w:rFonts w:ascii="BiauKai" w:eastAsia="BiauKai" w:hAnsi="BiauKai" w:cs="BiauKai"/>
                <w:color w:val="6C6C6C"/>
                <w:sz w:val="17"/>
                <w:szCs w:val="17"/>
              </w:rPr>
            </w:pPr>
          </w:p>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drawing>
                <wp:inline distT="114300" distB="114300" distL="114300" distR="114300">
                  <wp:extent cx="1285875" cy="1685925"/>
                  <wp:effectExtent l="0" t="0" r="0" b="0"/>
                  <wp:docPr id="27" name="image23.jpg"/>
                  <wp:cNvGraphicFramePr/>
                  <a:graphic xmlns:a="http://schemas.openxmlformats.org/drawingml/2006/main">
                    <a:graphicData uri="http://schemas.openxmlformats.org/drawingml/2006/picture">
                      <pic:pic xmlns:pic="http://schemas.openxmlformats.org/drawingml/2006/picture">
                        <pic:nvPicPr>
                          <pic:cNvPr id="0" name="image23.jpg"/>
                          <pic:cNvPicPr preferRelativeResize="0"/>
                        </pic:nvPicPr>
                        <pic:blipFill>
                          <a:blip r:embed="rId27" cstate="screen">
                            <a:extLst>
                              <a:ext uri="{28A0092B-C50C-407E-A947-70E740481C1C}">
                                <a14:useLocalDpi xmlns:a14="http://schemas.microsoft.com/office/drawing/2010/main"/>
                              </a:ext>
                            </a:extLst>
                          </a:blip>
                          <a:srcRect/>
                          <a:stretch>
                            <a:fillRect/>
                          </a:stretch>
                        </pic:blipFill>
                        <pic:spPr>
                          <a:xfrm>
                            <a:off x="0" y="0"/>
                            <a:ext cx="1285875" cy="1685925"/>
                          </a:xfrm>
                          <a:prstGeom prst="rect">
                            <a:avLst/>
                          </a:prstGeom>
                          <a:ln/>
                        </pic:spPr>
                      </pic:pic>
                    </a:graphicData>
                  </a:graphic>
                </wp:inline>
              </w:drawing>
            </w:r>
            <w:r>
              <w:rPr>
                <w:rFonts w:ascii="BiauKai" w:eastAsia="BiauKai" w:hAnsi="BiauKai" w:cs="BiauKai"/>
                <w:noProof/>
                <w:color w:val="6C6C6C"/>
                <w:sz w:val="17"/>
                <w:szCs w:val="17"/>
              </w:rPr>
              <w:drawing>
                <wp:inline distT="114300" distB="114300" distL="114300" distR="114300">
                  <wp:extent cx="1619250" cy="1713334"/>
                  <wp:effectExtent l="0" t="0" r="0" b="0"/>
                  <wp:docPr id="13" name="image20.jpg"/>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28" cstate="screen">
                            <a:extLst>
                              <a:ext uri="{28A0092B-C50C-407E-A947-70E740481C1C}">
                                <a14:useLocalDpi xmlns:a14="http://schemas.microsoft.com/office/drawing/2010/main"/>
                              </a:ext>
                            </a:extLst>
                          </a:blip>
                          <a:srcRect/>
                          <a:stretch>
                            <a:fillRect/>
                          </a:stretch>
                        </pic:blipFill>
                        <pic:spPr>
                          <a:xfrm>
                            <a:off x="0" y="0"/>
                            <a:ext cx="1619250" cy="1713334"/>
                          </a:xfrm>
                          <a:prstGeom prst="rect">
                            <a:avLst/>
                          </a:prstGeom>
                          <a:ln/>
                        </pic:spPr>
                      </pic:pic>
                    </a:graphicData>
                  </a:graphic>
                </wp:inline>
              </w:drawing>
            </w:r>
          </w:p>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drawing>
                <wp:inline distT="114300" distB="114300" distL="114300" distR="114300">
                  <wp:extent cx="1669231" cy="2224088"/>
                  <wp:effectExtent l="0" t="0" r="0" b="0"/>
                  <wp:docPr id="2" name="image18.jpg"/>
                  <wp:cNvGraphicFramePr/>
                  <a:graphic xmlns:a="http://schemas.openxmlformats.org/drawingml/2006/main">
                    <a:graphicData uri="http://schemas.openxmlformats.org/drawingml/2006/picture">
                      <pic:pic xmlns:pic="http://schemas.openxmlformats.org/drawingml/2006/picture">
                        <pic:nvPicPr>
                          <pic:cNvPr id="0" name="image18.jpg"/>
                          <pic:cNvPicPr preferRelativeResize="0"/>
                        </pic:nvPicPr>
                        <pic:blipFill>
                          <a:blip r:embed="rId29" cstate="screen">
                            <a:extLst>
                              <a:ext uri="{28A0092B-C50C-407E-A947-70E740481C1C}">
                                <a14:useLocalDpi xmlns:a14="http://schemas.microsoft.com/office/drawing/2010/main"/>
                              </a:ext>
                            </a:extLst>
                          </a:blip>
                          <a:srcRect/>
                          <a:stretch>
                            <a:fillRect/>
                          </a:stretch>
                        </pic:blipFill>
                        <pic:spPr>
                          <a:xfrm>
                            <a:off x="0" y="0"/>
                            <a:ext cx="1669231" cy="2224088"/>
                          </a:xfrm>
                          <a:prstGeom prst="rect">
                            <a:avLst/>
                          </a:prstGeom>
                          <a:ln/>
                        </pic:spPr>
                      </pic:pic>
                    </a:graphicData>
                  </a:graphic>
                </wp:inline>
              </w:drawing>
            </w:r>
            <w:r>
              <w:rPr>
                <w:rFonts w:ascii="BiauKai" w:eastAsia="BiauKai" w:hAnsi="BiauKai" w:cs="BiauKai"/>
                <w:noProof/>
                <w:color w:val="6C6C6C"/>
                <w:sz w:val="17"/>
                <w:szCs w:val="17"/>
              </w:rPr>
              <w:drawing>
                <wp:inline distT="114300" distB="114300" distL="114300" distR="114300">
                  <wp:extent cx="1379908" cy="2224088"/>
                  <wp:effectExtent l="0" t="0" r="0" b="0"/>
                  <wp:docPr id="20" name="image27.jpg"/>
                  <wp:cNvGraphicFramePr/>
                  <a:graphic xmlns:a="http://schemas.openxmlformats.org/drawingml/2006/main">
                    <a:graphicData uri="http://schemas.openxmlformats.org/drawingml/2006/picture">
                      <pic:pic xmlns:pic="http://schemas.openxmlformats.org/drawingml/2006/picture">
                        <pic:nvPicPr>
                          <pic:cNvPr id="0" name="image27.jpg"/>
                          <pic:cNvPicPr preferRelativeResize="0"/>
                        </pic:nvPicPr>
                        <pic:blipFill>
                          <a:blip r:embed="rId30" cstate="screen">
                            <a:extLst>
                              <a:ext uri="{28A0092B-C50C-407E-A947-70E740481C1C}">
                                <a14:useLocalDpi xmlns:a14="http://schemas.microsoft.com/office/drawing/2010/main"/>
                              </a:ext>
                            </a:extLst>
                          </a:blip>
                          <a:srcRect/>
                          <a:stretch>
                            <a:fillRect/>
                          </a:stretch>
                        </pic:blipFill>
                        <pic:spPr>
                          <a:xfrm>
                            <a:off x="0" y="0"/>
                            <a:ext cx="1379908" cy="2224088"/>
                          </a:xfrm>
                          <a:prstGeom prst="rect">
                            <a:avLst/>
                          </a:prstGeom>
                          <a:ln/>
                        </pic:spPr>
                      </pic:pic>
                    </a:graphicData>
                  </a:graphic>
                </wp:inline>
              </w:drawing>
            </w:r>
          </w:p>
          <w:p w:rsidR="00BC7DF1" w:rsidRDefault="00BC7DF1">
            <w:pPr>
              <w:jc w:val="both"/>
              <w:rPr>
                <w:rFonts w:ascii="BiauKai" w:eastAsia="BiauKai" w:hAnsi="BiauKai" w:cs="BiauKai"/>
                <w:color w:val="6C6C6C"/>
                <w:sz w:val="17"/>
                <w:szCs w:val="17"/>
              </w:rPr>
            </w:pPr>
          </w:p>
          <w:p w:rsidR="00BC7DF1" w:rsidRDefault="00842070">
            <w:pPr>
              <w:jc w:val="both"/>
              <w:rPr>
                <w:rFonts w:ascii="BiauKai" w:eastAsia="BiauKai" w:hAnsi="BiauKai" w:cs="BiauKai"/>
                <w:color w:val="6C6C6C"/>
                <w:sz w:val="17"/>
                <w:szCs w:val="17"/>
              </w:rPr>
            </w:pPr>
            <w:r>
              <w:rPr>
                <w:rFonts w:ascii="BiauKai" w:eastAsia="BiauKai" w:hAnsi="BiauKai" w:cs="BiauKai"/>
                <w:noProof/>
                <w:color w:val="6C6C6C"/>
                <w:sz w:val="17"/>
                <w:szCs w:val="17"/>
              </w:rPr>
              <w:lastRenderedPageBreak/>
              <w:drawing>
                <wp:inline distT="114300" distB="114300" distL="114300" distR="114300">
                  <wp:extent cx="3409950" cy="4546600"/>
                  <wp:effectExtent l="0" t="0" r="0" b="0"/>
                  <wp:docPr id="26" name="image24.jpg"/>
                  <wp:cNvGraphicFramePr/>
                  <a:graphic xmlns:a="http://schemas.openxmlformats.org/drawingml/2006/main">
                    <a:graphicData uri="http://schemas.openxmlformats.org/drawingml/2006/picture">
                      <pic:pic xmlns:pic="http://schemas.openxmlformats.org/drawingml/2006/picture">
                        <pic:nvPicPr>
                          <pic:cNvPr id="0" name="image24.jpg"/>
                          <pic:cNvPicPr preferRelativeResize="0"/>
                        </pic:nvPicPr>
                        <pic:blipFill>
                          <a:blip r:embed="rId31" cstate="screen">
                            <a:extLst>
                              <a:ext uri="{28A0092B-C50C-407E-A947-70E740481C1C}">
                                <a14:useLocalDpi xmlns:a14="http://schemas.microsoft.com/office/drawing/2010/main"/>
                              </a:ext>
                            </a:extLst>
                          </a:blip>
                          <a:srcRect/>
                          <a:stretch>
                            <a:fillRect/>
                          </a:stretch>
                        </pic:blipFill>
                        <pic:spPr>
                          <a:xfrm>
                            <a:off x="0" y="0"/>
                            <a:ext cx="3409950" cy="4546600"/>
                          </a:xfrm>
                          <a:prstGeom prst="rect">
                            <a:avLst/>
                          </a:prstGeom>
                          <a:ln/>
                        </pic:spPr>
                      </pic:pic>
                    </a:graphicData>
                  </a:graphic>
                </wp:inline>
              </w:drawing>
            </w:r>
          </w:p>
        </w:tc>
        <w:tc>
          <w:tcPr>
            <w:tcW w:w="1515" w:type="dxa"/>
            <w:gridSpan w:val="2"/>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both"/>
              <w:rPr>
                <w:rFonts w:ascii="BiauKai" w:eastAsia="BiauKai" w:hAnsi="BiauKai" w:cs="BiauKai"/>
                <w:sz w:val="18"/>
                <w:szCs w:val="18"/>
              </w:rPr>
            </w:pPr>
            <w:r>
              <w:rPr>
                <w:rFonts w:ascii="BiauKai" w:eastAsia="BiauKai" w:hAnsi="BiauKai" w:cs="BiauKai"/>
                <w:sz w:val="18"/>
                <w:szCs w:val="18"/>
              </w:rPr>
              <w:lastRenderedPageBreak/>
              <w:t>圖說</w:t>
            </w: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842070">
            <w:pPr>
              <w:jc w:val="both"/>
              <w:rPr>
                <w:rFonts w:ascii="BiauKai" w:eastAsia="BiauKai" w:hAnsi="BiauKai" w:cs="BiauKai"/>
                <w:sz w:val="18"/>
                <w:szCs w:val="18"/>
              </w:rPr>
            </w:pPr>
            <w:r>
              <w:rPr>
                <w:rFonts w:ascii="BiauKai" w:eastAsia="BiauKai" w:hAnsi="BiauKai" w:cs="BiauKai"/>
                <w:sz w:val="18"/>
                <w:szCs w:val="18"/>
              </w:rPr>
              <w:t>教師介紹時尚設計作品，與學生一起探討與名畫的關係。</w:t>
            </w: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842070">
            <w:pPr>
              <w:jc w:val="both"/>
              <w:rPr>
                <w:rFonts w:ascii="BiauKai" w:eastAsia="BiauKai" w:hAnsi="BiauKai" w:cs="BiauKai"/>
                <w:sz w:val="18"/>
                <w:szCs w:val="18"/>
              </w:rPr>
            </w:pPr>
            <w:r>
              <w:rPr>
                <w:rFonts w:ascii="BiauKai" w:eastAsia="BiauKai" w:hAnsi="BiauKai" w:cs="BiauKai"/>
                <w:sz w:val="18"/>
                <w:szCs w:val="18"/>
              </w:rPr>
              <w:t>讓學生從名作中找出自己喜歡的設計元素。</w:t>
            </w: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842070">
            <w:pPr>
              <w:jc w:val="both"/>
              <w:rPr>
                <w:rFonts w:ascii="BiauKai" w:eastAsia="BiauKai" w:hAnsi="BiauKai" w:cs="BiauKai"/>
                <w:sz w:val="18"/>
                <w:szCs w:val="18"/>
              </w:rPr>
            </w:pPr>
            <w:r>
              <w:rPr>
                <w:rFonts w:ascii="BiauKai" w:eastAsia="BiauKai" w:hAnsi="BiauKai" w:cs="BiauKai"/>
                <w:sz w:val="18"/>
                <w:szCs w:val="18"/>
              </w:rPr>
              <w:t>小朋友運用素描本，在展覽期間，細看作品，找出自己喜歡的服裝元素。</w:t>
            </w: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842070">
            <w:pPr>
              <w:jc w:val="both"/>
              <w:rPr>
                <w:rFonts w:ascii="BiauKai" w:eastAsia="BiauKai" w:hAnsi="BiauKai" w:cs="BiauKai"/>
                <w:sz w:val="18"/>
                <w:szCs w:val="18"/>
              </w:rPr>
            </w:pPr>
            <w:r>
              <w:rPr>
                <w:rFonts w:ascii="BiauKai" w:eastAsia="BiauKai" w:hAnsi="BiauKai" w:cs="BiauKai"/>
                <w:sz w:val="18"/>
                <w:szCs w:val="18"/>
              </w:rPr>
              <w:t>小朋友分組學習單，從名畫朝出自己喜歡的元件於符號，整理服飾的設計元素。</w:t>
            </w: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842070">
            <w:pPr>
              <w:jc w:val="both"/>
              <w:rPr>
                <w:rFonts w:ascii="BiauKai" w:eastAsia="BiauKai" w:hAnsi="BiauKai" w:cs="BiauKai"/>
                <w:sz w:val="18"/>
                <w:szCs w:val="18"/>
              </w:rPr>
            </w:pPr>
            <w:r>
              <w:rPr>
                <w:rFonts w:ascii="BiauKai" w:eastAsia="BiauKai" w:hAnsi="BiauKai" w:cs="BiauKai"/>
                <w:sz w:val="18"/>
                <w:szCs w:val="18"/>
              </w:rPr>
              <w:t>學生整理各自蒐集來的素材</w:t>
            </w:r>
            <w:r>
              <w:rPr>
                <w:rFonts w:ascii="BiauKai" w:eastAsia="BiauKai" w:hAnsi="BiauKai" w:cs="BiauKai"/>
                <w:sz w:val="18"/>
                <w:szCs w:val="18"/>
              </w:rPr>
              <w:t>(</w:t>
            </w:r>
            <w:r>
              <w:rPr>
                <w:rFonts w:ascii="BiauKai" w:eastAsia="BiauKai" w:hAnsi="BiauKai" w:cs="BiauKai"/>
                <w:sz w:val="18"/>
                <w:szCs w:val="18"/>
              </w:rPr>
              <w:t>布料、紙張、裝飾</w:t>
            </w:r>
            <w:r>
              <w:rPr>
                <w:rFonts w:ascii="BiauKai" w:eastAsia="BiauKai" w:hAnsi="BiauKai" w:cs="BiauKai"/>
                <w:sz w:val="18"/>
                <w:szCs w:val="18"/>
              </w:rPr>
              <w:lastRenderedPageBreak/>
              <w:t>片、舊衣服</w:t>
            </w:r>
            <w:r>
              <w:rPr>
                <w:rFonts w:ascii="BiauKai" w:eastAsia="BiauKai" w:hAnsi="BiauKai" w:cs="BiauKai"/>
                <w:sz w:val="18"/>
                <w:szCs w:val="18"/>
              </w:rPr>
              <w:t>...</w:t>
            </w:r>
            <w:r>
              <w:rPr>
                <w:rFonts w:ascii="BiauKai" w:eastAsia="BiauKai" w:hAnsi="BiauKai" w:cs="BiauKai"/>
                <w:sz w:val="18"/>
                <w:szCs w:val="18"/>
              </w:rPr>
              <w:t>等等</w:t>
            </w:r>
            <w:r>
              <w:rPr>
                <w:rFonts w:ascii="BiauKai" w:eastAsia="BiauKai" w:hAnsi="BiauKai" w:cs="BiauKai"/>
                <w:sz w:val="18"/>
                <w:szCs w:val="18"/>
              </w:rPr>
              <w:t>)</w:t>
            </w: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842070">
            <w:pPr>
              <w:jc w:val="both"/>
              <w:rPr>
                <w:rFonts w:ascii="BiauKai" w:eastAsia="BiauKai" w:hAnsi="BiauKai" w:cs="BiauKai"/>
                <w:sz w:val="18"/>
                <w:szCs w:val="18"/>
              </w:rPr>
            </w:pPr>
            <w:r>
              <w:rPr>
                <w:rFonts w:ascii="BiauKai" w:eastAsia="BiauKai" w:hAnsi="BiauKai" w:cs="BiauKai"/>
                <w:sz w:val="18"/>
                <w:szCs w:val="18"/>
              </w:rPr>
              <w:t>小朋友手繪身形比例</w:t>
            </w:r>
            <w:r>
              <w:rPr>
                <w:rFonts w:ascii="BiauKai" w:eastAsia="BiauKai" w:hAnsi="BiauKai" w:cs="BiauKai"/>
                <w:sz w:val="18"/>
                <w:szCs w:val="18"/>
              </w:rPr>
              <w:t>(</w:t>
            </w:r>
            <w:r>
              <w:rPr>
                <w:rFonts w:ascii="BiauKai" w:eastAsia="BiauKai" w:hAnsi="BiauKai" w:cs="BiauKai"/>
                <w:sz w:val="18"/>
                <w:szCs w:val="18"/>
              </w:rPr>
              <w:t>人體模特兒</w:t>
            </w:r>
            <w:r>
              <w:rPr>
                <w:rFonts w:ascii="BiauKai" w:eastAsia="BiauKai" w:hAnsi="BiauKai" w:cs="BiauKai"/>
                <w:sz w:val="18"/>
                <w:szCs w:val="18"/>
              </w:rPr>
              <w:t>)</w:t>
            </w:r>
            <w:r>
              <w:rPr>
                <w:rFonts w:ascii="BiauKai" w:eastAsia="BiauKai" w:hAnsi="BiauKai" w:cs="BiauKai"/>
                <w:sz w:val="18"/>
                <w:szCs w:val="18"/>
              </w:rPr>
              <w:t>、然後在透明片上製作服裝與帽子或頭飾。</w:t>
            </w: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842070">
            <w:pPr>
              <w:jc w:val="both"/>
              <w:rPr>
                <w:rFonts w:ascii="BiauKai" w:eastAsia="BiauKai" w:hAnsi="BiauKai" w:cs="BiauKai"/>
                <w:sz w:val="18"/>
                <w:szCs w:val="18"/>
              </w:rPr>
            </w:pPr>
            <w:r>
              <w:rPr>
                <w:rFonts w:ascii="BiauKai" w:eastAsia="BiauKai" w:hAnsi="BiauKai" w:cs="BiauKai"/>
                <w:sz w:val="18"/>
                <w:szCs w:val="18"/>
              </w:rPr>
              <w:t>作品最後修飾</w:t>
            </w: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842070">
            <w:pPr>
              <w:jc w:val="both"/>
              <w:rPr>
                <w:rFonts w:ascii="BiauKai" w:eastAsia="BiauKai" w:hAnsi="BiauKai" w:cs="BiauKai"/>
                <w:sz w:val="18"/>
                <w:szCs w:val="18"/>
              </w:rPr>
            </w:pPr>
            <w:r>
              <w:rPr>
                <w:rFonts w:ascii="BiauKai" w:eastAsia="BiauKai" w:hAnsi="BiauKai" w:cs="BiauKai"/>
                <w:sz w:val="18"/>
                <w:szCs w:val="18"/>
              </w:rPr>
              <w:t>學生一起合作，手持相機將同學作品</w:t>
            </w:r>
            <w:r>
              <w:rPr>
                <w:rFonts w:ascii="BiauKai" w:eastAsia="BiauKai" w:hAnsi="BiauKai" w:cs="BiauKai"/>
                <w:sz w:val="18"/>
                <w:szCs w:val="18"/>
              </w:rPr>
              <w:t>(</w:t>
            </w:r>
            <w:r>
              <w:rPr>
                <w:rFonts w:ascii="BiauKai" w:eastAsia="BiauKai" w:hAnsi="BiauKai" w:cs="BiauKai"/>
                <w:sz w:val="18"/>
                <w:szCs w:val="18"/>
              </w:rPr>
              <w:t>時尚伸展台</w:t>
            </w:r>
            <w:r>
              <w:rPr>
                <w:rFonts w:ascii="BiauKai" w:eastAsia="BiauKai" w:hAnsi="BiauKai" w:cs="BiauKai"/>
                <w:sz w:val="18"/>
                <w:szCs w:val="18"/>
              </w:rPr>
              <w:t>)</w:t>
            </w:r>
            <w:r>
              <w:rPr>
                <w:rFonts w:ascii="BiauKai" w:eastAsia="BiauKai" w:hAnsi="BiauKai" w:cs="BiauKai"/>
                <w:sz w:val="18"/>
                <w:szCs w:val="18"/>
              </w:rPr>
              <w:t>透明片拍攝記錄。</w:t>
            </w:r>
          </w:p>
          <w:p w:rsidR="00BC7DF1" w:rsidRDefault="00BC7DF1">
            <w:pPr>
              <w:jc w:val="both"/>
              <w:rPr>
                <w:rFonts w:ascii="BiauKai" w:eastAsia="BiauKai" w:hAnsi="BiauKai" w:cs="BiauKai"/>
                <w:sz w:val="18"/>
                <w:szCs w:val="18"/>
              </w:rPr>
            </w:pPr>
          </w:p>
          <w:p w:rsidR="00BC7DF1" w:rsidRDefault="00842070">
            <w:pPr>
              <w:jc w:val="both"/>
              <w:rPr>
                <w:rFonts w:ascii="BiauKai" w:eastAsia="BiauKai" w:hAnsi="BiauKai" w:cs="BiauKai"/>
                <w:sz w:val="18"/>
                <w:szCs w:val="18"/>
              </w:rPr>
            </w:pPr>
            <w:r>
              <w:rPr>
                <w:rFonts w:ascii="BiauKai" w:eastAsia="BiauKai" w:hAnsi="BiauKai" w:cs="BiauKai"/>
                <w:sz w:val="18"/>
                <w:szCs w:val="18"/>
              </w:rPr>
              <w:t>然後上網分享。</w:t>
            </w: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p w:rsidR="00BC7DF1" w:rsidRDefault="00BC7DF1">
            <w:pPr>
              <w:jc w:val="both"/>
              <w:rPr>
                <w:rFonts w:ascii="BiauKai" w:eastAsia="BiauKai" w:hAnsi="BiauKai" w:cs="BiauKai"/>
                <w:sz w:val="18"/>
                <w:szCs w:val="18"/>
              </w:rPr>
            </w:pPr>
          </w:p>
        </w:tc>
        <w:tc>
          <w:tcPr>
            <w:tcW w:w="1830" w:type="dxa"/>
            <w:gridSpan w:val="2"/>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jc w:val="both"/>
              <w:rPr>
                <w:rFonts w:ascii="BiauKai" w:eastAsia="BiauKai" w:hAnsi="BiauKai" w:cs="BiauKai"/>
                <w:color w:val="6C6C6C"/>
                <w:sz w:val="17"/>
                <w:szCs w:val="17"/>
              </w:rPr>
            </w:pPr>
          </w:p>
        </w:tc>
      </w:tr>
      <w:tr w:rsidR="00BC7DF1">
        <w:trPr>
          <w:trHeight w:val="48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both"/>
              <w:rPr>
                <w:rFonts w:ascii="BiauKai" w:eastAsia="BiauKai" w:hAnsi="BiauKai" w:cs="BiauKai"/>
                <w:sz w:val="18"/>
                <w:szCs w:val="18"/>
              </w:rPr>
            </w:pPr>
            <w:r>
              <w:rPr>
                <w:rFonts w:ascii="BiauKai" w:eastAsia="BiauKai" w:hAnsi="BiauKai" w:cs="BiauKai"/>
                <w:sz w:val="18"/>
                <w:szCs w:val="18"/>
              </w:rPr>
              <w:lastRenderedPageBreak/>
              <w:t>學習單</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BC7DF1">
            <w:pPr>
              <w:jc w:val="both"/>
              <w:rPr>
                <w:rFonts w:ascii="BiauKai" w:eastAsia="BiauKai" w:hAnsi="BiauKai" w:cs="BiauKai"/>
                <w:sz w:val="17"/>
                <w:szCs w:val="17"/>
              </w:rPr>
            </w:pPr>
          </w:p>
          <w:p w:rsidR="00BC7DF1" w:rsidRDefault="00BC7DF1">
            <w:pPr>
              <w:jc w:val="both"/>
              <w:rPr>
                <w:rFonts w:ascii="BiauKai" w:eastAsia="BiauKai" w:hAnsi="BiauKai" w:cs="BiauKai"/>
                <w:sz w:val="17"/>
                <w:szCs w:val="17"/>
              </w:rPr>
            </w:pPr>
          </w:p>
          <w:p w:rsidR="00BC7DF1" w:rsidRDefault="00842070">
            <w:pPr>
              <w:jc w:val="both"/>
              <w:rPr>
                <w:rFonts w:ascii="BiauKai" w:eastAsia="BiauKai" w:hAnsi="BiauKai" w:cs="BiauKai"/>
                <w:sz w:val="17"/>
                <w:szCs w:val="17"/>
              </w:rPr>
            </w:pPr>
            <w:r>
              <w:rPr>
                <w:rFonts w:ascii="BiauKai" w:eastAsia="BiauKai" w:hAnsi="BiauKai" w:cs="BiauKai"/>
                <w:noProof/>
                <w:sz w:val="17"/>
                <w:szCs w:val="17"/>
              </w:rPr>
              <w:drawing>
                <wp:inline distT="114300" distB="114300" distL="114300" distR="114300">
                  <wp:extent cx="980012" cy="980012"/>
                  <wp:effectExtent l="0" t="0" r="0" b="0"/>
                  <wp:docPr id="28" name="image17.jpg"/>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32" cstate="screen">
                            <a:extLst>
                              <a:ext uri="{28A0092B-C50C-407E-A947-70E740481C1C}">
                                <a14:useLocalDpi xmlns:a14="http://schemas.microsoft.com/office/drawing/2010/main"/>
                              </a:ext>
                            </a:extLst>
                          </a:blip>
                          <a:srcRect/>
                          <a:stretch>
                            <a:fillRect/>
                          </a:stretch>
                        </pic:blipFill>
                        <pic:spPr>
                          <a:xfrm>
                            <a:off x="0" y="0"/>
                            <a:ext cx="980012" cy="980012"/>
                          </a:xfrm>
                          <a:prstGeom prst="rect">
                            <a:avLst/>
                          </a:prstGeom>
                          <a:ln/>
                        </pic:spPr>
                      </pic:pic>
                    </a:graphicData>
                  </a:graphic>
                </wp:inline>
              </w:drawing>
            </w:r>
            <w:r>
              <w:rPr>
                <w:rFonts w:ascii="BiauKai" w:eastAsia="BiauKai" w:hAnsi="BiauKai" w:cs="BiauKai"/>
                <w:sz w:val="17"/>
                <w:szCs w:val="17"/>
              </w:rPr>
              <w:t>小小服裝設計師給學生資料夾</w:t>
            </w:r>
          </w:p>
          <w:p w:rsidR="00BC7DF1" w:rsidRDefault="00BC7DF1">
            <w:pPr>
              <w:jc w:val="both"/>
              <w:rPr>
                <w:rFonts w:ascii="BiauKai" w:eastAsia="BiauKai" w:hAnsi="BiauKai" w:cs="BiauKai"/>
                <w:sz w:val="17"/>
                <w:szCs w:val="17"/>
              </w:rPr>
            </w:pPr>
          </w:p>
          <w:p w:rsidR="00BC7DF1" w:rsidRDefault="00842070">
            <w:pPr>
              <w:jc w:val="both"/>
              <w:rPr>
                <w:rFonts w:ascii="BiauKai" w:eastAsia="BiauKai" w:hAnsi="BiauKai" w:cs="BiauKai"/>
                <w:sz w:val="17"/>
                <w:szCs w:val="17"/>
              </w:rPr>
            </w:pPr>
            <w:r>
              <w:rPr>
                <w:rFonts w:ascii="BiauKai" w:eastAsia="BiauKai" w:hAnsi="BiauKai" w:cs="BiauKai"/>
                <w:noProof/>
                <w:sz w:val="17"/>
                <w:szCs w:val="17"/>
              </w:rPr>
              <w:drawing>
                <wp:inline distT="114300" distB="114300" distL="114300" distR="114300">
                  <wp:extent cx="1014413" cy="1014413"/>
                  <wp:effectExtent l="0" t="0" r="0" b="0"/>
                  <wp:docPr id="1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3" cstate="screen">
                            <a:extLst>
                              <a:ext uri="{28A0092B-C50C-407E-A947-70E740481C1C}">
                                <a14:useLocalDpi xmlns:a14="http://schemas.microsoft.com/office/drawing/2010/main"/>
                              </a:ext>
                            </a:extLst>
                          </a:blip>
                          <a:srcRect/>
                          <a:stretch>
                            <a:fillRect/>
                          </a:stretch>
                        </pic:blipFill>
                        <pic:spPr>
                          <a:xfrm>
                            <a:off x="0" y="0"/>
                            <a:ext cx="1014413" cy="1014413"/>
                          </a:xfrm>
                          <a:prstGeom prst="rect">
                            <a:avLst/>
                          </a:prstGeom>
                          <a:ln/>
                        </pic:spPr>
                      </pic:pic>
                    </a:graphicData>
                  </a:graphic>
                </wp:inline>
              </w:drawing>
            </w:r>
            <w:r>
              <w:rPr>
                <w:rFonts w:ascii="BiauKai" w:eastAsia="BiauKai" w:hAnsi="BiauKai" w:cs="BiauKai"/>
                <w:sz w:val="17"/>
                <w:szCs w:val="17"/>
              </w:rPr>
              <w:t>觀課</w:t>
            </w:r>
            <w:r>
              <w:rPr>
                <w:rFonts w:ascii="BiauKai" w:eastAsia="BiauKai" w:hAnsi="BiauKai" w:cs="BiauKai"/>
                <w:sz w:val="17"/>
                <w:szCs w:val="17"/>
              </w:rPr>
              <w:t>-</w:t>
            </w:r>
            <w:r>
              <w:rPr>
                <w:rFonts w:ascii="BiauKai" w:eastAsia="BiauKai" w:hAnsi="BiauKai" w:cs="BiauKai"/>
                <w:sz w:val="17"/>
                <w:szCs w:val="17"/>
              </w:rPr>
              <w:t>我是小小設計師</w:t>
            </w:r>
            <w:r>
              <w:rPr>
                <w:rFonts w:ascii="BiauKai" w:eastAsia="BiauKai" w:hAnsi="BiauKai" w:cs="BiauKai"/>
                <w:sz w:val="17"/>
                <w:szCs w:val="17"/>
              </w:rPr>
              <w:t>-</w:t>
            </w:r>
            <w:r>
              <w:rPr>
                <w:rFonts w:ascii="BiauKai" w:eastAsia="BiauKai" w:hAnsi="BiauKai" w:cs="BiauKai"/>
                <w:sz w:val="17"/>
                <w:szCs w:val="17"/>
              </w:rPr>
              <w:t>巴洛克很時尚</w:t>
            </w:r>
            <w:r>
              <w:rPr>
                <w:rFonts w:ascii="BiauKai" w:eastAsia="BiauKai" w:hAnsi="BiauKai" w:cs="BiauKai"/>
                <w:sz w:val="17"/>
                <w:szCs w:val="17"/>
              </w:rPr>
              <w:t>-</w:t>
            </w:r>
            <w:r>
              <w:rPr>
                <w:rFonts w:ascii="BiauKai" w:eastAsia="BiauKai" w:hAnsi="BiauKai" w:cs="BiauKai"/>
                <w:sz w:val="17"/>
                <w:szCs w:val="17"/>
              </w:rPr>
              <w:t>教案</w:t>
            </w:r>
            <w:r>
              <w:rPr>
                <w:rFonts w:ascii="BiauKai" w:eastAsia="BiauKai" w:hAnsi="BiauKai" w:cs="BiauKai"/>
                <w:sz w:val="17"/>
                <w:szCs w:val="17"/>
              </w:rPr>
              <w:t>&amp;</w:t>
            </w:r>
            <w:r>
              <w:rPr>
                <w:rFonts w:ascii="BiauKai" w:eastAsia="BiauKai" w:hAnsi="BiauKai" w:cs="BiauKai"/>
                <w:sz w:val="17"/>
                <w:szCs w:val="17"/>
              </w:rPr>
              <w:t>學習單</w:t>
            </w:r>
          </w:p>
          <w:p w:rsidR="00BC7DF1" w:rsidRDefault="00BC7DF1">
            <w:pPr>
              <w:jc w:val="both"/>
              <w:rPr>
                <w:rFonts w:ascii="BiauKai" w:eastAsia="BiauKai" w:hAnsi="BiauKai" w:cs="BiauKai"/>
                <w:sz w:val="17"/>
                <w:szCs w:val="17"/>
              </w:rPr>
            </w:pPr>
          </w:p>
        </w:tc>
      </w:tr>
      <w:tr w:rsidR="00BC7DF1">
        <w:trPr>
          <w:trHeight w:val="480"/>
        </w:trPr>
        <w:tc>
          <w:tcPr>
            <w:tcW w:w="690" w:type="dxa"/>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vAlign w:val="center"/>
          </w:tcPr>
          <w:p w:rsidR="00BC7DF1" w:rsidRDefault="00842070">
            <w:pPr>
              <w:jc w:val="both"/>
              <w:rPr>
                <w:rFonts w:ascii="BiauKai" w:eastAsia="BiauKai" w:hAnsi="BiauKai" w:cs="BiauKai"/>
                <w:sz w:val="18"/>
                <w:szCs w:val="18"/>
              </w:rPr>
            </w:pPr>
            <w:r>
              <w:rPr>
                <w:rFonts w:ascii="BiauKai" w:eastAsia="BiauKai" w:hAnsi="BiauKai" w:cs="BiauKai"/>
                <w:sz w:val="18"/>
                <w:szCs w:val="18"/>
              </w:rPr>
              <w:lastRenderedPageBreak/>
              <w:t>補充資料</w:t>
            </w:r>
          </w:p>
        </w:tc>
        <w:tc>
          <w:tcPr>
            <w:tcW w:w="8835" w:type="dxa"/>
            <w:gridSpan w:val="7"/>
            <w:tcBorders>
              <w:top w:val="single" w:sz="7" w:space="0" w:color="000000"/>
              <w:left w:val="single" w:sz="7" w:space="0" w:color="000000"/>
              <w:bottom w:val="single" w:sz="7" w:space="0" w:color="000000"/>
              <w:right w:val="single" w:sz="7" w:space="0" w:color="000000"/>
            </w:tcBorders>
            <w:shd w:val="clear" w:color="auto" w:fill="auto"/>
            <w:tcMar>
              <w:top w:w="60" w:type="dxa"/>
              <w:left w:w="60" w:type="dxa"/>
              <w:bottom w:w="60" w:type="dxa"/>
              <w:right w:w="60" w:type="dxa"/>
            </w:tcMar>
          </w:tcPr>
          <w:p w:rsidR="00BC7DF1" w:rsidRDefault="00842070">
            <w:pPr>
              <w:jc w:val="both"/>
              <w:rPr>
                <w:rFonts w:ascii="BiauKai" w:eastAsia="BiauKai" w:hAnsi="BiauKai" w:cs="BiauKai"/>
                <w:sz w:val="17"/>
                <w:szCs w:val="17"/>
              </w:rPr>
            </w:pPr>
            <w:r>
              <w:rPr>
                <w:rFonts w:ascii="BiauKai" w:eastAsia="BiauKai" w:hAnsi="BiauKai" w:cs="BiauKai"/>
                <w:noProof/>
                <w:sz w:val="17"/>
                <w:szCs w:val="17"/>
              </w:rPr>
              <w:drawing>
                <wp:inline distT="114300" distB="114300" distL="114300" distR="114300">
                  <wp:extent cx="5421688" cy="4071938"/>
                  <wp:effectExtent l="0" t="0" r="0" b="0"/>
                  <wp:docPr id="17"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34" cstate="screen">
                            <a:extLst>
                              <a:ext uri="{28A0092B-C50C-407E-A947-70E740481C1C}">
                                <a14:useLocalDpi xmlns:a14="http://schemas.microsoft.com/office/drawing/2010/main"/>
                              </a:ext>
                            </a:extLst>
                          </a:blip>
                          <a:srcRect/>
                          <a:stretch>
                            <a:fillRect/>
                          </a:stretch>
                        </pic:blipFill>
                        <pic:spPr>
                          <a:xfrm>
                            <a:off x="0" y="0"/>
                            <a:ext cx="5421688" cy="4071938"/>
                          </a:xfrm>
                          <a:prstGeom prst="rect">
                            <a:avLst/>
                          </a:prstGeom>
                          <a:ln/>
                        </pic:spPr>
                      </pic:pic>
                    </a:graphicData>
                  </a:graphic>
                </wp:inline>
              </w:drawing>
            </w:r>
          </w:p>
          <w:p w:rsidR="00BC7DF1" w:rsidRDefault="00842070">
            <w:pPr>
              <w:jc w:val="both"/>
              <w:rPr>
                <w:rFonts w:ascii="BiauKai" w:eastAsia="BiauKai" w:hAnsi="BiauKai" w:cs="BiauKai"/>
                <w:sz w:val="17"/>
                <w:szCs w:val="17"/>
              </w:rPr>
            </w:pPr>
            <w:r>
              <w:rPr>
                <w:rFonts w:ascii="BiauKai" w:eastAsia="BiauKai" w:hAnsi="BiauKai" w:cs="BiauKai"/>
                <w:sz w:val="17"/>
                <w:szCs w:val="17"/>
              </w:rPr>
              <w:t>知名時尚品牌設計師從名畫中找尋領感的作品</w:t>
            </w:r>
            <w:r>
              <w:rPr>
                <w:rFonts w:ascii="BiauKai" w:eastAsia="BiauKai" w:hAnsi="BiauKai" w:cs="BiauKai"/>
                <w:sz w:val="17"/>
                <w:szCs w:val="17"/>
              </w:rPr>
              <w:t>(</w:t>
            </w:r>
            <w:r>
              <w:rPr>
                <w:rFonts w:ascii="BiauKai" w:eastAsia="BiauKai" w:hAnsi="BiauKai" w:cs="BiauKai"/>
                <w:sz w:val="17"/>
                <w:szCs w:val="17"/>
              </w:rPr>
              <w:t>教學</w:t>
            </w:r>
            <w:r>
              <w:rPr>
                <w:rFonts w:ascii="BiauKai" w:eastAsia="BiauKai" w:hAnsi="BiauKai" w:cs="BiauKai"/>
                <w:sz w:val="17"/>
                <w:szCs w:val="17"/>
              </w:rPr>
              <w:t>PPT</w:t>
            </w:r>
            <w:r>
              <w:rPr>
                <w:rFonts w:ascii="BiauKai" w:eastAsia="BiauKai" w:hAnsi="BiauKai" w:cs="BiauKai"/>
                <w:sz w:val="17"/>
                <w:szCs w:val="17"/>
              </w:rPr>
              <w:t>內有</w:t>
            </w:r>
            <w:r>
              <w:rPr>
                <w:rFonts w:ascii="BiauKai" w:eastAsia="BiauKai" w:hAnsi="BiauKai" w:cs="BiauKai"/>
                <w:sz w:val="17"/>
                <w:szCs w:val="17"/>
              </w:rPr>
              <w:t>)</w:t>
            </w:r>
          </w:p>
          <w:p w:rsidR="00BC7DF1" w:rsidRDefault="00842070">
            <w:pPr>
              <w:jc w:val="both"/>
              <w:rPr>
                <w:rFonts w:ascii="BiauKai" w:eastAsia="BiauKai" w:hAnsi="BiauKai" w:cs="BiauKai"/>
                <w:sz w:val="17"/>
                <w:szCs w:val="17"/>
              </w:rPr>
            </w:pPr>
            <w:r>
              <w:rPr>
                <w:rFonts w:ascii="BiauKai" w:eastAsia="BiauKai" w:hAnsi="BiauKai" w:cs="BiauKai"/>
                <w:noProof/>
                <w:sz w:val="17"/>
                <w:szCs w:val="17"/>
              </w:rPr>
              <w:drawing>
                <wp:inline distT="114300" distB="114300" distL="114300" distR="114300">
                  <wp:extent cx="5488649" cy="4113737"/>
                  <wp:effectExtent l="0" t="0" r="0" b="0"/>
                  <wp:docPr id="7"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35" cstate="screen">
                            <a:extLst>
                              <a:ext uri="{28A0092B-C50C-407E-A947-70E740481C1C}">
                                <a14:useLocalDpi xmlns:a14="http://schemas.microsoft.com/office/drawing/2010/main"/>
                              </a:ext>
                            </a:extLst>
                          </a:blip>
                          <a:srcRect/>
                          <a:stretch>
                            <a:fillRect/>
                          </a:stretch>
                        </pic:blipFill>
                        <pic:spPr>
                          <a:xfrm>
                            <a:off x="0" y="0"/>
                            <a:ext cx="5488649" cy="4113737"/>
                          </a:xfrm>
                          <a:prstGeom prst="rect">
                            <a:avLst/>
                          </a:prstGeom>
                          <a:ln/>
                        </pic:spPr>
                      </pic:pic>
                    </a:graphicData>
                  </a:graphic>
                </wp:inline>
              </w:drawing>
            </w:r>
          </w:p>
          <w:p w:rsidR="00BC7DF1" w:rsidRDefault="00842070">
            <w:pPr>
              <w:jc w:val="both"/>
              <w:rPr>
                <w:rFonts w:ascii="BiauKai" w:eastAsia="BiauKai" w:hAnsi="BiauKai" w:cs="BiauKai"/>
                <w:sz w:val="17"/>
                <w:szCs w:val="17"/>
              </w:rPr>
            </w:pPr>
            <w:r>
              <w:rPr>
                <w:rFonts w:ascii="BiauKai" w:eastAsia="BiauKai" w:hAnsi="BiauKai" w:cs="BiauKai"/>
                <w:sz w:val="17"/>
                <w:szCs w:val="17"/>
              </w:rPr>
              <w:t>學生的學習單</w:t>
            </w:r>
            <w:r>
              <w:rPr>
                <w:rFonts w:ascii="BiauKai" w:eastAsia="BiauKai" w:hAnsi="BiauKai" w:cs="BiauKai"/>
                <w:sz w:val="17"/>
                <w:szCs w:val="17"/>
              </w:rPr>
              <w:t>(</w:t>
            </w:r>
            <w:r>
              <w:rPr>
                <w:rFonts w:ascii="BiauKai" w:eastAsia="BiauKai" w:hAnsi="BiauKai" w:cs="BiauKai"/>
                <w:sz w:val="17"/>
                <w:szCs w:val="17"/>
              </w:rPr>
              <w:t>教學</w:t>
            </w:r>
            <w:r>
              <w:rPr>
                <w:rFonts w:ascii="BiauKai" w:eastAsia="BiauKai" w:hAnsi="BiauKai" w:cs="BiauKai"/>
                <w:sz w:val="17"/>
                <w:szCs w:val="17"/>
              </w:rPr>
              <w:t>PPT</w:t>
            </w:r>
            <w:r>
              <w:rPr>
                <w:rFonts w:ascii="BiauKai" w:eastAsia="BiauKai" w:hAnsi="BiauKai" w:cs="BiauKai"/>
                <w:sz w:val="17"/>
                <w:szCs w:val="17"/>
              </w:rPr>
              <w:t>內有</w:t>
            </w:r>
            <w:r>
              <w:rPr>
                <w:rFonts w:ascii="BiauKai" w:eastAsia="BiauKai" w:hAnsi="BiauKai" w:cs="BiauKai"/>
                <w:sz w:val="17"/>
                <w:szCs w:val="17"/>
              </w:rPr>
              <w:t>)</w:t>
            </w:r>
          </w:p>
          <w:p w:rsidR="00BC7DF1" w:rsidRDefault="00842070">
            <w:pPr>
              <w:jc w:val="both"/>
              <w:rPr>
                <w:rFonts w:ascii="BiauKai" w:eastAsia="BiauKai" w:hAnsi="BiauKai" w:cs="BiauKai"/>
                <w:b/>
                <w:sz w:val="32"/>
                <w:szCs w:val="32"/>
              </w:rPr>
            </w:pPr>
            <w:r>
              <w:rPr>
                <w:rFonts w:ascii="BiauKai" w:eastAsia="BiauKai" w:hAnsi="BiauKai" w:cs="BiauKai"/>
                <w:b/>
                <w:sz w:val="32"/>
                <w:szCs w:val="32"/>
              </w:rPr>
              <w:lastRenderedPageBreak/>
              <w:t>17</w:t>
            </w:r>
            <w:r>
              <w:rPr>
                <w:rFonts w:ascii="BiauKai" w:eastAsia="BiauKai" w:hAnsi="BiauKai" w:cs="BiauKai"/>
                <w:b/>
                <w:sz w:val="32"/>
                <w:szCs w:val="32"/>
              </w:rPr>
              <w:t>世紀巴洛克時代名畫中整裡出</w:t>
            </w:r>
            <w:r>
              <w:rPr>
                <w:rFonts w:ascii="BiauKai" w:eastAsia="BiauKai" w:hAnsi="BiauKai" w:cs="BiauKai"/>
                <w:b/>
                <w:sz w:val="32"/>
                <w:szCs w:val="32"/>
              </w:rPr>
              <w:t>-</w:t>
            </w:r>
            <w:r>
              <w:rPr>
                <w:rFonts w:ascii="BiauKai" w:eastAsia="BiauKai" w:hAnsi="BiauKai" w:cs="BiauKai"/>
                <w:b/>
                <w:sz w:val="32"/>
                <w:szCs w:val="32"/>
              </w:rPr>
              <w:t>婦女、男仕、兒童的服裝圖。</w:t>
            </w:r>
          </w:p>
          <w:p w:rsidR="00BC7DF1" w:rsidRDefault="00842070">
            <w:pPr>
              <w:jc w:val="both"/>
              <w:rPr>
                <w:rFonts w:ascii="BiauKai" w:eastAsia="BiauKai" w:hAnsi="BiauKai" w:cs="BiauKai"/>
                <w:color w:val="0000FF"/>
                <w:sz w:val="14"/>
                <w:szCs w:val="14"/>
              </w:rPr>
            </w:pPr>
            <w:r>
              <w:rPr>
                <w:rFonts w:ascii="BiauKai" w:eastAsia="BiauKai" w:hAnsi="BiauKai" w:cs="BiauKai"/>
                <w:color w:val="0000FF"/>
                <w:sz w:val="14"/>
                <w:szCs w:val="14"/>
              </w:rPr>
              <w:t>(</w:t>
            </w:r>
            <w:r>
              <w:rPr>
                <w:rFonts w:ascii="BiauKai" w:eastAsia="BiauKai" w:hAnsi="BiauKai" w:cs="BiauKai"/>
                <w:color w:val="0000FF"/>
                <w:sz w:val="14"/>
                <w:szCs w:val="14"/>
              </w:rPr>
              <w:t>資料來源</w:t>
            </w:r>
            <w:r>
              <w:rPr>
                <w:rFonts w:ascii="BiauKai" w:eastAsia="BiauKai" w:hAnsi="BiauKai" w:cs="BiauKai"/>
                <w:color w:val="0000FF"/>
                <w:sz w:val="14"/>
                <w:szCs w:val="14"/>
              </w:rPr>
              <w:t>:</w:t>
            </w:r>
            <w:hyperlink r:id="rId36">
              <w:r>
                <w:rPr>
                  <w:rFonts w:ascii="BiauKai" w:eastAsia="BiauKai" w:hAnsi="BiauKai" w:cs="BiauKai"/>
                  <w:color w:val="1155CC"/>
                  <w:sz w:val="14"/>
                  <w:szCs w:val="14"/>
                  <w:u w:val="single"/>
                </w:rPr>
                <w:t>https://www.behance.net/gallery/46721459/Fashion-Timeline17-th-century</w:t>
              </w:r>
            </w:hyperlink>
            <w:r>
              <w:rPr>
                <w:rFonts w:ascii="BiauKai" w:eastAsia="BiauKai" w:hAnsi="BiauKai" w:cs="BiauKai"/>
                <w:color w:val="0000FF"/>
                <w:sz w:val="14"/>
                <w:szCs w:val="14"/>
              </w:rPr>
              <w:t xml:space="preserve"> )</w:t>
            </w:r>
          </w:p>
          <w:p w:rsidR="00BC7DF1" w:rsidRDefault="00842070">
            <w:pPr>
              <w:jc w:val="both"/>
              <w:rPr>
                <w:rFonts w:ascii="BiauKai" w:eastAsia="BiauKai" w:hAnsi="BiauKai" w:cs="BiauKai"/>
                <w:sz w:val="17"/>
                <w:szCs w:val="17"/>
              </w:rPr>
            </w:pPr>
            <w:r>
              <w:rPr>
                <w:rFonts w:ascii="BiauKai" w:eastAsia="BiauKai" w:hAnsi="BiauKai" w:cs="BiauKai"/>
                <w:noProof/>
                <w:sz w:val="17"/>
                <w:szCs w:val="17"/>
              </w:rPr>
              <w:drawing>
                <wp:inline distT="114300" distB="114300" distL="114300" distR="114300">
                  <wp:extent cx="3767138" cy="2828546"/>
                  <wp:effectExtent l="0" t="0" r="0" b="0"/>
                  <wp:docPr id="21" name="image28.jpg"/>
                  <wp:cNvGraphicFramePr/>
                  <a:graphic xmlns:a="http://schemas.openxmlformats.org/drawingml/2006/main">
                    <a:graphicData uri="http://schemas.openxmlformats.org/drawingml/2006/picture">
                      <pic:pic xmlns:pic="http://schemas.openxmlformats.org/drawingml/2006/picture">
                        <pic:nvPicPr>
                          <pic:cNvPr id="0" name="image28.jpg"/>
                          <pic:cNvPicPr preferRelativeResize="0"/>
                        </pic:nvPicPr>
                        <pic:blipFill>
                          <a:blip r:embed="rId37" cstate="screen">
                            <a:extLst>
                              <a:ext uri="{28A0092B-C50C-407E-A947-70E740481C1C}">
                                <a14:useLocalDpi xmlns:a14="http://schemas.microsoft.com/office/drawing/2010/main"/>
                              </a:ext>
                            </a:extLst>
                          </a:blip>
                          <a:srcRect/>
                          <a:stretch>
                            <a:fillRect/>
                          </a:stretch>
                        </pic:blipFill>
                        <pic:spPr>
                          <a:xfrm>
                            <a:off x="0" y="0"/>
                            <a:ext cx="3767138" cy="2828546"/>
                          </a:xfrm>
                          <a:prstGeom prst="rect">
                            <a:avLst/>
                          </a:prstGeom>
                          <a:ln/>
                        </pic:spPr>
                      </pic:pic>
                    </a:graphicData>
                  </a:graphic>
                </wp:inline>
              </w:drawing>
            </w:r>
          </w:p>
          <w:p w:rsidR="00BC7DF1" w:rsidRDefault="00842070">
            <w:pPr>
              <w:jc w:val="both"/>
              <w:rPr>
                <w:rFonts w:ascii="BiauKai" w:eastAsia="BiauKai" w:hAnsi="BiauKai" w:cs="BiauKai"/>
                <w:sz w:val="17"/>
                <w:szCs w:val="17"/>
              </w:rPr>
            </w:pPr>
            <w:r>
              <w:rPr>
                <w:rFonts w:ascii="BiauKai" w:eastAsia="BiauKai" w:hAnsi="BiauKai" w:cs="BiauKai"/>
                <w:noProof/>
                <w:sz w:val="17"/>
                <w:szCs w:val="17"/>
              </w:rPr>
              <w:drawing>
                <wp:inline distT="114300" distB="114300" distL="114300" distR="114300">
                  <wp:extent cx="3424238" cy="2563696"/>
                  <wp:effectExtent l="0" t="0" r="0" b="0"/>
                  <wp:docPr id="6" name="image25.jpg"/>
                  <wp:cNvGraphicFramePr/>
                  <a:graphic xmlns:a="http://schemas.openxmlformats.org/drawingml/2006/main">
                    <a:graphicData uri="http://schemas.openxmlformats.org/drawingml/2006/picture">
                      <pic:pic xmlns:pic="http://schemas.openxmlformats.org/drawingml/2006/picture">
                        <pic:nvPicPr>
                          <pic:cNvPr id="0" name="image25.jpg"/>
                          <pic:cNvPicPr preferRelativeResize="0"/>
                        </pic:nvPicPr>
                        <pic:blipFill>
                          <a:blip r:embed="rId38" cstate="screen">
                            <a:extLst>
                              <a:ext uri="{28A0092B-C50C-407E-A947-70E740481C1C}">
                                <a14:useLocalDpi xmlns:a14="http://schemas.microsoft.com/office/drawing/2010/main"/>
                              </a:ext>
                            </a:extLst>
                          </a:blip>
                          <a:srcRect/>
                          <a:stretch>
                            <a:fillRect/>
                          </a:stretch>
                        </pic:blipFill>
                        <pic:spPr>
                          <a:xfrm>
                            <a:off x="0" y="0"/>
                            <a:ext cx="3424238" cy="2563696"/>
                          </a:xfrm>
                          <a:prstGeom prst="rect">
                            <a:avLst/>
                          </a:prstGeom>
                          <a:ln/>
                        </pic:spPr>
                      </pic:pic>
                    </a:graphicData>
                  </a:graphic>
                </wp:inline>
              </w:drawing>
            </w:r>
            <w:r>
              <w:rPr>
                <w:rFonts w:ascii="BiauKai" w:eastAsia="BiauKai" w:hAnsi="BiauKai" w:cs="BiauKai"/>
                <w:noProof/>
                <w:sz w:val="17"/>
                <w:szCs w:val="17"/>
              </w:rPr>
              <w:drawing>
                <wp:inline distT="114300" distB="114300" distL="114300" distR="114300">
                  <wp:extent cx="3353808" cy="2518198"/>
                  <wp:effectExtent l="0" t="0" r="0" b="0"/>
                  <wp:docPr id="19" name="image22.jpg"/>
                  <wp:cNvGraphicFramePr/>
                  <a:graphic xmlns:a="http://schemas.openxmlformats.org/drawingml/2006/main">
                    <a:graphicData uri="http://schemas.openxmlformats.org/drawingml/2006/picture">
                      <pic:pic xmlns:pic="http://schemas.openxmlformats.org/drawingml/2006/picture">
                        <pic:nvPicPr>
                          <pic:cNvPr id="0" name="image22.jpg"/>
                          <pic:cNvPicPr preferRelativeResize="0"/>
                        </pic:nvPicPr>
                        <pic:blipFill>
                          <a:blip r:embed="rId39" cstate="screen">
                            <a:extLst>
                              <a:ext uri="{28A0092B-C50C-407E-A947-70E740481C1C}">
                                <a14:useLocalDpi xmlns:a14="http://schemas.microsoft.com/office/drawing/2010/main"/>
                              </a:ext>
                            </a:extLst>
                          </a:blip>
                          <a:srcRect/>
                          <a:stretch>
                            <a:fillRect/>
                          </a:stretch>
                        </pic:blipFill>
                        <pic:spPr>
                          <a:xfrm>
                            <a:off x="0" y="0"/>
                            <a:ext cx="3353808" cy="2518198"/>
                          </a:xfrm>
                          <a:prstGeom prst="rect">
                            <a:avLst/>
                          </a:prstGeom>
                          <a:ln/>
                        </pic:spPr>
                      </pic:pic>
                    </a:graphicData>
                  </a:graphic>
                </wp:inline>
              </w:drawing>
            </w:r>
          </w:p>
        </w:tc>
      </w:tr>
    </w:tbl>
    <w:p w:rsidR="00BC7DF1" w:rsidRDefault="00BC7DF1"/>
    <w:sectPr w:rsidR="00BC7DF1">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2070" w:rsidRDefault="00842070" w:rsidP="00DA6603">
      <w:pPr>
        <w:spacing w:line="240" w:lineRule="auto"/>
      </w:pPr>
      <w:r>
        <w:separator/>
      </w:r>
    </w:p>
  </w:endnote>
  <w:endnote w:type="continuationSeparator" w:id="0">
    <w:p w:rsidR="00842070" w:rsidRDefault="00842070" w:rsidP="00DA660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BiauKai">
    <w:altName w:val="Times New Roman"/>
    <w:charset w:val="00"/>
    <w:family w:val="auto"/>
    <w:pitch w:val="default"/>
  </w:font>
  <w:font w:name="Gungsuh">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PMingLiu">
    <w:altName w:val="Times New Roman"/>
    <w:charset w:val="00"/>
    <w:family w:val="auto"/>
    <w:pitch w:val="default"/>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2070" w:rsidRDefault="00842070" w:rsidP="00DA6603">
      <w:pPr>
        <w:spacing w:line="240" w:lineRule="auto"/>
      </w:pPr>
      <w:r>
        <w:separator/>
      </w:r>
    </w:p>
  </w:footnote>
  <w:footnote w:type="continuationSeparator" w:id="0">
    <w:p w:rsidR="00842070" w:rsidRDefault="00842070" w:rsidP="00DA660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F61341"/>
    <w:multiLevelType w:val="multilevel"/>
    <w:tmpl w:val="CF6C15AA"/>
    <w:lvl w:ilvl="0">
      <w:start w:val="1"/>
      <w:numFmt w:val="bullet"/>
      <w:lvlText w:val="●"/>
      <w:lvlJc w:val="left"/>
      <w:pPr>
        <w:ind w:left="1200" w:hanging="480"/>
      </w:pPr>
      <w:rPr>
        <w:rFonts w:ascii="Noto Sans Symbols" w:eastAsia="Noto Sans Symbols" w:hAnsi="Noto Sans Symbols" w:cs="Noto Sans Symbols"/>
      </w:rPr>
    </w:lvl>
    <w:lvl w:ilvl="1">
      <w:start w:val="1"/>
      <w:numFmt w:val="bullet"/>
      <w:lvlText w:val="■"/>
      <w:lvlJc w:val="left"/>
      <w:pPr>
        <w:ind w:left="1680" w:hanging="480"/>
      </w:pPr>
      <w:rPr>
        <w:rFonts w:ascii="Noto Sans Symbols" w:eastAsia="Noto Sans Symbols" w:hAnsi="Noto Sans Symbols" w:cs="Noto Sans Symbols"/>
      </w:rPr>
    </w:lvl>
    <w:lvl w:ilvl="2">
      <w:start w:val="1"/>
      <w:numFmt w:val="bullet"/>
      <w:lvlText w:val="◆"/>
      <w:lvlJc w:val="left"/>
      <w:pPr>
        <w:ind w:left="2160" w:hanging="480"/>
      </w:pPr>
      <w:rPr>
        <w:rFonts w:ascii="Noto Sans Symbols" w:eastAsia="Noto Sans Symbols" w:hAnsi="Noto Sans Symbols" w:cs="Noto Sans Symbols"/>
      </w:rPr>
    </w:lvl>
    <w:lvl w:ilvl="3">
      <w:start w:val="1"/>
      <w:numFmt w:val="bullet"/>
      <w:lvlText w:val="●"/>
      <w:lvlJc w:val="left"/>
      <w:pPr>
        <w:ind w:left="2640" w:hanging="480"/>
      </w:pPr>
      <w:rPr>
        <w:rFonts w:ascii="Noto Sans Symbols" w:eastAsia="Noto Sans Symbols" w:hAnsi="Noto Sans Symbols" w:cs="Noto Sans Symbols"/>
      </w:rPr>
    </w:lvl>
    <w:lvl w:ilvl="4">
      <w:start w:val="1"/>
      <w:numFmt w:val="bullet"/>
      <w:lvlText w:val="■"/>
      <w:lvlJc w:val="left"/>
      <w:pPr>
        <w:ind w:left="3120" w:hanging="480"/>
      </w:pPr>
      <w:rPr>
        <w:rFonts w:ascii="Noto Sans Symbols" w:eastAsia="Noto Sans Symbols" w:hAnsi="Noto Sans Symbols" w:cs="Noto Sans Symbols"/>
      </w:rPr>
    </w:lvl>
    <w:lvl w:ilvl="5">
      <w:start w:val="1"/>
      <w:numFmt w:val="bullet"/>
      <w:lvlText w:val="◆"/>
      <w:lvlJc w:val="left"/>
      <w:pPr>
        <w:ind w:left="3600" w:hanging="480"/>
      </w:pPr>
      <w:rPr>
        <w:rFonts w:ascii="Noto Sans Symbols" w:eastAsia="Noto Sans Symbols" w:hAnsi="Noto Sans Symbols" w:cs="Noto Sans Symbols"/>
      </w:rPr>
    </w:lvl>
    <w:lvl w:ilvl="6">
      <w:start w:val="1"/>
      <w:numFmt w:val="bullet"/>
      <w:lvlText w:val="●"/>
      <w:lvlJc w:val="left"/>
      <w:pPr>
        <w:ind w:left="4080" w:hanging="480"/>
      </w:pPr>
      <w:rPr>
        <w:rFonts w:ascii="Noto Sans Symbols" w:eastAsia="Noto Sans Symbols" w:hAnsi="Noto Sans Symbols" w:cs="Noto Sans Symbols"/>
      </w:rPr>
    </w:lvl>
    <w:lvl w:ilvl="7">
      <w:start w:val="1"/>
      <w:numFmt w:val="bullet"/>
      <w:lvlText w:val="■"/>
      <w:lvlJc w:val="left"/>
      <w:pPr>
        <w:ind w:left="4560" w:hanging="480"/>
      </w:pPr>
      <w:rPr>
        <w:rFonts w:ascii="Noto Sans Symbols" w:eastAsia="Noto Sans Symbols" w:hAnsi="Noto Sans Symbols" w:cs="Noto Sans Symbols"/>
      </w:rPr>
    </w:lvl>
    <w:lvl w:ilvl="8">
      <w:start w:val="1"/>
      <w:numFmt w:val="bullet"/>
      <w:lvlText w:val="◆"/>
      <w:lvlJc w:val="left"/>
      <w:pPr>
        <w:ind w:left="5040" w:hanging="480"/>
      </w:pPr>
      <w:rPr>
        <w:rFonts w:ascii="Noto Sans Symbols" w:eastAsia="Noto Sans Symbols" w:hAnsi="Noto Sans Symbols" w:cs="Noto Sans Symbols"/>
      </w:rPr>
    </w:lvl>
  </w:abstractNum>
  <w:abstractNum w:abstractNumId="1" w15:restartNumberingAfterBreak="0">
    <w:nsid w:val="11CF52A0"/>
    <w:multiLevelType w:val="multilevel"/>
    <w:tmpl w:val="1DFC95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2FA3C37"/>
    <w:multiLevelType w:val="multilevel"/>
    <w:tmpl w:val="B1DE20DA"/>
    <w:lvl w:ilvl="0">
      <w:start w:val="1"/>
      <w:numFmt w:val="bullet"/>
      <w:lvlText w:val="●"/>
      <w:lvlJc w:val="left"/>
      <w:pPr>
        <w:ind w:left="1200" w:hanging="480"/>
      </w:pPr>
      <w:rPr>
        <w:rFonts w:ascii="Noto Sans Symbols" w:eastAsia="Noto Sans Symbols" w:hAnsi="Noto Sans Symbols" w:cs="Noto Sans Symbols"/>
      </w:rPr>
    </w:lvl>
    <w:lvl w:ilvl="1">
      <w:start w:val="1"/>
      <w:numFmt w:val="bullet"/>
      <w:lvlText w:val="■"/>
      <w:lvlJc w:val="left"/>
      <w:pPr>
        <w:ind w:left="1680" w:hanging="480"/>
      </w:pPr>
      <w:rPr>
        <w:rFonts w:ascii="Noto Sans Symbols" w:eastAsia="Noto Sans Symbols" w:hAnsi="Noto Sans Symbols" w:cs="Noto Sans Symbols"/>
      </w:rPr>
    </w:lvl>
    <w:lvl w:ilvl="2">
      <w:start w:val="1"/>
      <w:numFmt w:val="bullet"/>
      <w:lvlText w:val="◆"/>
      <w:lvlJc w:val="left"/>
      <w:pPr>
        <w:ind w:left="2160" w:hanging="480"/>
      </w:pPr>
      <w:rPr>
        <w:rFonts w:ascii="Noto Sans Symbols" w:eastAsia="Noto Sans Symbols" w:hAnsi="Noto Sans Symbols" w:cs="Noto Sans Symbols"/>
      </w:rPr>
    </w:lvl>
    <w:lvl w:ilvl="3">
      <w:start w:val="1"/>
      <w:numFmt w:val="bullet"/>
      <w:lvlText w:val="●"/>
      <w:lvlJc w:val="left"/>
      <w:pPr>
        <w:ind w:left="2640" w:hanging="480"/>
      </w:pPr>
      <w:rPr>
        <w:rFonts w:ascii="Noto Sans Symbols" w:eastAsia="Noto Sans Symbols" w:hAnsi="Noto Sans Symbols" w:cs="Noto Sans Symbols"/>
      </w:rPr>
    </w:lvl>
    <w:lvl w:ilvl="4">
      <w:start w:val="1"/>
      <w:numFmt w:val="bullet"/>
      <w:lvlText w:val="■"/>
      <w:lvlJc w:val="left"/>
      <w:pPr>
        <w:ind w:left="3120" w:hanging="480"/>
      </w:pPr>
      <w:rPr>
        <w:rFonts w:ascii="Noto Sans Symbols" w:eastAsia="Noto Sans Symbols" w:hAnsi="Noto Sans Symbols" w:cs="Noto Sans Symbols"/>
      </w:rPr>
    </w:lvl>
    <w:lvl w:ilvl="5">
      <w:start w:val="1"/>
      <w:numFmt w:val="bullet"/>
      <w:lvlText w:val="◆"/>
      <w:lvlJc w:val="left"/>
      <w:pPr>
        <w:ind w:left="3600" w:hanging="480"/>
      </w:pPr>
      <w:rPr>
        <w:rFonts w:ascii="Noto Sans Symbols" w:eastAsia="Noto Sans Symbols" w:hAnsi="Noto Sans Symbols" w:cs="Noto Sans Symbols"/>
      </w:rPr>
    </w:lvl>
    <w:lvl w:ilvl="6">
      <w:start w:val="1"/>
      <w:numFmt w:val="bullet"/>
      <w:lvlText w:val="●"/>
      <w:lvlJc w:val="left"/>
      <w:pPr>
        <w:ind w:left="4080" w:hanging="480"/>
      </w:pPr>
      <w:rPr>
        <w:rFonts w:ascii="Noto Sans Symbols" w:eastAsia="Noto Sans Symbols" w:hAnsi="Noto Sans Symbols" w:cs="Noto Sans Symbols"/>
      </w:rPr>
    </w:lvl>
    <w:lvl w:ilvl="7">
      <w:start w:val="1"/>
      <w:numFmt w:val="bullet"/>
      <w:lvlText w:val="■"/>
      <w:lvlJc w:val="left"/>
      <w:pPr>
        <w:ind w:left="4560" w:hanging="480"/>
      </w:pPr>
      <w:rPr>
        <w:rFonts w:ascii="Noto Sans Symbols" w:eastAsia="Noto Sans Symbols" w:hAnsi="Noto Sans Symbols" w:cs="Noto Sans Symbols"/>
      </w:rPr>
    </w:lvl>
    <w:lvl w:ilvl="8">
      <w:start w:val="1"/>
      <w:numFmt w:val="bullet"/>
      <w:lvlText w:val="◆"/>
      <w:lvlJc w:val="left"/>
      <w:pPr>
        <w:ind w:left="5040" w:hanging="480"/>
      </w:pPr>
      <w:rPr>
        <w:rFonts w:ascii="Noto Sans Symbols" w:eastAsia="Noto Sans Symbols" w:hAnsi="Noto Sans Symbols" w:cs="Noto Sans Symbols"/>
      </w:rPr>
    </w:lvl>
  </w:abstractNum>
  <w:abstractNum w:abstractNumId="3" w15:restartNumberingAfterBreak="0">
    <w:nsid w:val="14437CE2"/>
    <w:multiLevelType w:val="multilevel"/>
    <w:tmpl w:val="91DE82C6"/>
    <w:lvl w:ilvl="0">
      <w:start w:val="1"/>
      <w:numFmt w:val="bullet"/>
      <w:lvlText w:val="●"/>
      <w:lvlJc w:val="left"/>
      <w:pPr>
        <w:ind w:left="480" w:hanging="480"/>
      </w:pPr>
      <w:rPr>
        <w:rFonts w:ascii="Noto Sans Symbols" w:eastAsia="Noto Sans Symbols" w:hAnsi="Noto Sans Symbols" w:cs="Noto Sans Symbols"/>
        <w:color w:val="000000"/>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4" w15:restartNumberingAfterBreak="0">
    <w:nsid w:val="17E015B6"/>
    <w:multiLevelType w:val="multilevel"/>
    <w:tmpl w:val="5ADC2906"/>
    <w:lvl w:ilvl="0">
      <w:start w:val="1"/>
      <w:numFmt w:val="bullet"/>
      <w:lvlText w:val="●"/>
      <w:lvlJc w:val="left"/>
      <w:pPr>
        <w:ind w:left="480" w:hanging="480"/>
      </w:pPr>
      <w:rPr>
        <w:rFonts w:ascii="Noto Sans Symbols" w:eastAsia="Noto Sans Symbols" w:hAnsi="Noto Sans Symbols" w:cs="Noto Sans Symbols"/>
        <w:color w:val="000000"/>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5" w15:restartNumberingAfterBreak="0">
    <w:nsid w:val="19C72420"/>
    <w:multiLevelType w:val="multilevel"/>
    <w:tmpl w:val="3370B0A4"/>
    <w:lvl w:ilvl="0">
      <w:start w:val="1"/>
      <w:numFmt w:val="bullet"/>
      <w:lvlText w:val="●"/>
      <w:lvlJc w:val="left"/>
      <w:pPr>
        <w:ind w:left="1200" w:hanging="480"/>
      </w:pPr>
      <w:rPr>
        <w:rFonts w:ascii="Noto Sans Symbols" w:eastAsia="Noto Sans Symbols" w:hAnsi="Noto Sans Symbols" w:cs="Noto Sans Symbols"/>
      </w:rPr>
    </w:lvl>
    <w:lvl w:ilvl="1">
      <w:start w:val="1"/>
      <w:numFmt w:val="bullet"/>
      <w:lvlText w:val="■"/>
      <w:lvlJc w:val="left"/>
      <w:pPr>
        <w:ind w:left="1680" w:hanging="480"/>
      </w:pPr>
      <w:rPr>
        <w:rFonts w:ascii="Noto Sans Symbols" w:eastAsia="Noto Sans Symbols" w:hAnsi="Noto Sans Symbols" w:cs="Noto Sans Symbols"/>
      </w:rPr>
    </w:lvl>
    <w:lvl w:ilvl="2">
      <w:start w:val="1"/>
      <w:numFmt w:val="bullet"/>
      <w:lvlText w:val="◆"/>
      <w:lvlJc w:val="left"/>
      <w:pPr>
        <w:ind w:left="2160" w:hanging="480"/>
      </w:pPr>
      <w:rPr>
        <w:rFonts w:ascii="Noto Sans Symbols" w:eastAsia="Noto Sans Symbols" w:hAnsi="Noto Sans Symbols" w:cs="Noto Sans Symbols"/>
      </w:rPr>
    </w:lvl>
    <w:lvl w:ilvl="3">
      <w:start w:val="1"/>
      <w:numFmt w:val="bullet"/>
      <w:lvlText w:val="●"/>
      <w:lvlJc w:val="left"/>
      <w:pPr>
        <w:ind w:left="2640" w:hanging="480"/>
      </w:pPr>
      <w:rPr>
        <w:rFonts w:ascii="Noto Sans Symbols" w:eastAsia="Noto Sans Symbols" w:hAnsi="Noto Sans Symbols" w:cs="Noto Sans Symbols"/>
      </w:rPr>
    </w:lvl>
    <w:lvl w:ilvl="4">
      <w:start w:val="1"/>
      <w:numFmt w:val="bullet"/>
      <w:lvlText w:val="■"/>
      <w:lvlJc w:val="left"/>
      <w:pPr>
        <w:ind w:left="3120" w:hanging="480"/>
      </w:pPr>
      <w:rPr>
        <w:rFonts w:ascii="Noto Sans Symbols" w:eastAsia="Noto Sans Symbols" w:hAnsi="Noto Sans Symbols" w:cs="Noto Sans Symbols"/>
      </w:rPr>
    </w:lvl>
    <w:lvl w:ilvl="5">
      <w:start w:val="1"/>
      <w:numFmt w:val="bullet"/>
      <w:lvlText w:val="◆"/>
      <w:lvlJc w:val="left"/>
      <w:pPr>
        <w:ind w:left="3600" w:hanging="480"/>
      </w:pPr>
      <w:rPr>
        <w:rFonts w:ascii="Noto Sans Symbols" w:eastAsia="Noto Sans Symbols" w:hAnsi="Noto Sans Symbols" w:cs="Noto Sans Symbols"/>
      </w:rPr>
    </w:lvl>
    <w:lvl w:ilvl="6">
      <w:start w:val="1"/>
      <w:numFmt w:val="bullet"/>
      <w:lvlText w:val="●"/>
      <w:lvlJc w:val="left"/>
      <w:pPr>
        <w:ind w:left="4080" w:hanging="480"/>
      </w:pPr>
      <w:rPr>
        <w:rFonts w:ascii="Noto Sans Symbols" w:eastAsia="Noto Sans Symbols" w:hAnsi="Noto Sans Symbols" w:cs="Noto Sans Symbols"/>
      </w:rPr>
    </w:lvl>
    <w:lvl w:ilvl="7">
      <w:start w:val="1"/>
      <w:numFmt w:val="bullet"/>
      <w:lvlText w:val="■"/>
      <w:lvlJc w:val="left"/>
      <w:pPr>
        <w:ind w:left="4560" w:hanging="480"/>
      </w:pPr>
      <w:rPr>
        <w:rFonts w:ascii="Noto Sans Symbols" w:eastAsia="Noto Sans Symbols" w:hAnsi="Noto Sans Symbols" w:cs="Noto Sans Symbols"/>
      </w:rPr>
    </w:lvl>
    <w:lvl w:ilvl="8">
      <w:start w:val="1"/>
      <w:numFmt w:val="bullet"/>
      <w:lvlText w:val="◆"/>
      <w:lvlJc w:val="left"/>
      <w:pPr>
        <w:ind w:left="5040" w:hanging="480"/>
      </w:pPr>
      <w:rPr>
        <w:rFonts w:ascii="Noto Sans Symbols" w:eastAsia="Noto Sans Symbols" w:hAnsi="Noto Sans Symbols" w:cs="Noto Sans Symbols"/>
      </w:rPr>
    </w:lvl>
  </w:abstractNum>
  <w:abstractNum w:abstractNumId="6" w15:restartNumberingAfterBreak="0">
    <w:nsid w:val="1FAE12F1"/>
    <w:multiLevelType w:val="multilevel"/>
    <w:tmpl w:val="C8145654"/>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7" w15:restartNumberingAfterBreak="0">
    <w:nsid w:val="24D41B00"/>
    <w:multiLevelType w:val="multilevel"/>
    <w:tmpl w:val="07C67C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B8B3718"/>
    <w:multiLevelType w:val="multilevel"/>
    <w:tmpl w:val="B39038B2"/>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9" w15:restartNumberingAfterBreak="0">
    <w:nsid w:val="2FCC4E97"/>
    <w:multiLevelType w:val="multilevel"/>
    <w:tmpl w:val="96A00A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1B477AB"/>
    <w:multiLevelType w:val="multilevel"/>
    <w:tmpl w:val="79120696"/>
    <w:lvl w:ilvl="0">
      <w:start w:val="1"/>
      <w:numFmt w:val="bullet"/>
      <w:lvlText w:val="●"/>
      <w:lvlJc w:val="left"/>
      <w:pPr>
        <w:ind w:left="1200" w:hanging="480"/>
      </w:pPr>
      <w:rPr>
        <w:rFonts w:ascii="Noto Sans Symbols" w:eastAsia="Noto Sans Symbols" w:hAnsi="Noto Sans Symbols" w:cs="Noto Sans Symbols"/>
      </w:rPr>
    </w:lvl>
    <w:lvl w:ilvl="1">
      <w:start w:val="1"/>
      <w:numFmt w:val="bullet"/>
      <w:lvlText w:val="■"/>
      <w:lvlJc w:val="left"/>
      <w:pPr>
        <w:ind w:left="1680" w:hanging="480"/>
      </w:pPr>
      <w:rPr>
        <w:rFonts w:ascii="Noto Sans Symbols" w:eastAsia="Noto Sans Symbols" w:hAnsi="Noto Sans Symbols" w:cs="Noto Sans Symbols"/>
      </w:rPr>
    </w:lvl>
    <w:lvl w:ilvl="2">
      <w:start w:val="1"/>
      <w:numFmt w:val="bullet"/>
      <w:lvlText w:val="◆"/>
      <w:lvlJc w:val="left"/>
      <w:pPr>
        <w:ind w:left="2160" w:hanging="480"/>
      </w:pPr>
      <w:rPr>
        <w:rFonts w:ascii="Noto Sans Symbols" w:eastAsia="Noto Sans Symbols" w:hAnsi="Noto Sans Symbols" w:cs="Noto Sans Symbols"/>
      </w:rPr>
    </w:lvl>
    <w:lvl w:ilvl="3">
      <w:start w:val="1"/>
      <w:numFmt w:val="bullet"/>
      <w:lvlText w:val="●"/>
      <w:lvlJc w:val="left"/>
      <w:pPr>
        <w:ind w:left="2640" w:hanging="480"/>
      </w:pPr>
      <w:rPr>
        <w:rFonts w:ascii="Noto Sans Symbols" w:eastAsia="Noto Sans Symbols" w:hAnsi="Noto Sans Symbols" w:cs="Noto Sans Symbols"/>
      </w:rPr>
    </w:lvl>
    <w:lvl w:ilvl="4">
      <w:start w:val="1"/>
      <w:numFmt w:val="bullet"/>
      <w:lvlText w:val="■"/>
      <w:lvlJc w:val="left"/>
      <w:pPr>
        <w:ind w:left="3120" w:hanging="480"/>
      </w:pPr>
      <w:rPr>
        <w:rFonts w:ascii="Noto Sans Symbols" w:eastAsia="Noto Sans Symbols" w:hAnsi="Noto Sans Symbols" w:cs="Noto Sans Symbols"/>
      </w:rPr>
    </w:lvl>
    <w:lvl w:ilvl="5">
      <w:start w:val="1"/>
      <w:numFmt w:val="bullet"/>
      <w:lvlText w:val="◆"/>
      <w:lvlJc w:val="left"/>
      <w:pPr>
        <w:ind w:left="3600" w:hanging="480"/>
      </w:pPr>
      <w:rPr>
        <w:rFonts w:ascii="Noto Sans Symbols" w:eastAsia="Noto Sans Symbols" w:hAnsi="Noto Sans Symbols" w:cs="Noto Sans Symbols"/>
      </w:rPr>
    </w:lvl>
    <w:lvl w:ilvl="6">
      <w:start w:val="1"/>
      <w:numFmt w:val="bullet"/>
      <w:lvlText w:val="●"/>
      <w:lvlJc w:val="left"/>
      <w:pPr>
        <w:ind w:left="4080" w:hanging="480"/>
      </w:pPr>
      <w:rPr>
        <w:rFonts w:ascii="Noto Sans Symbols" w:eastAsia="Noto Sans Symbols" w:hAnsi="Noto Sans Symbols" w:cs="Noto Sans Symbols"/>
      </w:rPr>
    </w:lvl>
    <w:lvl w:ilvl="7">
      <w:start w:val="1"/>
      <w:numFmt w:val="bullet"/>
      <w:lvlText w:val="■"/>
      <w:lvlJc w:val="left"/>
      <w:pPr>
        <w:ind w:left="4560" w:hanging="480"/>
      </w:pPr>
      <w:rPr>
        <w:rFonts w:ascii="Noto Sans Symbols" w:eastAsia="Noto Sans Symbols" w:hAnsi="Noto Sans Symbols" w:cs="Noto Sans Symbols"/>
      </w:rPr>
    </w:lvl>
    <w:lvl w:ilvl="8">
      <w:start w:val="1"/>
      <w:numFmt w:val="bullet"/>
      <w:lvlText w:val="◆"/>
      <w:lvlJc w:val="left"/>
      <w:pPr>
        <w:ind w:left="5040" w:hanging="480"/>
      </w:pPr>
      <w:rPr>
        <w:rFonts w:ascii="Noto Sans Symbols" w:eastAsia="Noto Sans Symbols" w:hAnsi="Noto Sans Symbols" w:cs="Noto Sans Symbols"/>
      </w:rPr>
    </w:lvl>
  </w:abstractNum>
  <w:abstractNum w:abstractNumId="11" w15:restartNumberingAfterBreak="0">
    <w:nsid w:val="32937BFF"/>
    <w:multiLevelType w:val="multilevel"/>
    <w:tmpl w:val="5C9653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462C46A3"/>
    <w:multiLevelType w:val="multilevel"/>
    <w:tmpl w:val="43184168"/>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13" w15:restartNumberingAfterBreak="0">
    <w:nsid w:val="56136D4D"/>
    <w:multiLevelType w:val="multilevel"/>
    <w:tmpl w:val="BDE48D18"/>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14" w15:restartNumberingAfterBreak="0">
    <w:nsid w:val="630327C8"/>
    <w:multiLevelType w:val="multilevel"/>
    <w:tmpl w:val="B60A13FC"/>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15" w15:restartNumberingAfterBreak="0">
    <w:nsid w:val="66F17BEE"/>
    <w:multiLevelType w:val="multilevel"/>
    <w:tmpl w:val="5AFABFAE"/>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16" w15:restartNumberingAfterBreak="0">
    <w:nsid w:val="733462C9"/>
    <w:multiLevelType w:val="multilevel"/>
    <w:tmpl w:val="EC2A9A72"/>
    <w:lvl w:ilvl="0">
      <w:start w:val="1"/>
      <w:numFmt w:val="bullet"/>
      <w:lvlText w:val="●"/>
      <w:lvlJc w:val="left"/>
      <w:pPr>
        <w:ind w:left="480" w:hanging="480"/>
      </w:pPr>
      <w:rPr>
        <w:rFonts w:ascii="Noto Sans Symbols" w:eastAsia="Noto Sans Symbols" w:hAnsi="Noto Sans Symbols" w:cs="Noto Sans Symbols"/>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num w:numId="1">
    <w:abstractNumId w:val="10"/>
  </w:num>
  <w:num w:numId="2">
    <w:abstractNumId w:val="3"/>
  </w:num>
  <w:num w:numId="3">
    <w:abstractNumId w:val="7"/>
  </w:num>
  <w:num w:numId="4">
    <w:abstractNumId w:val="16"/>
  </w:num>
  <w:num w:numId="5">
    <w:abstractNumId w:val="12"/>
  </w:num>
  <w:num w:numId="6">
    <w:abstractNumId w:val="14"/>
  </w:num>
  <w:num w:numId="7">
    <w:abstractNumId w:val="2"/>
  </w:num>
  <w:num w:numId="8">
    <w:abstractNumId w:val="13"/>
  </w:num>
  <w:num w:numId="9">
    <w:abstractNumId w:val="6"/>
  </w:num>
  <w:num w:numId="10">
    <w:abstractNumId w:val="8"/>
  </w:num>
  <w:num w:numId="11">
    <w:abstractNumId w:val="9"/>
  </w:num>
  <w:num w:numId="12">
    <w:abstractNumId w:val="15"/>
  </w:num>
  <w:num w:numId="13">
    <w:abstractNumId w:val="0"/>
  </w:num>
  <w:num w:numId="14">
    <w:abstractNumId w:val="11"/>
  </w:num>
  <w:num w:numId="15">
    <w:abstractNumId w:val="5"/>
  </w:num>
  <w:num w:numId="16">
    <w:abstractNumId w:val="4"/>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7DF1"/>
    <w:rsid w:val="00842070"/>
    <w:rsid w:val="00BC7DF1"/>
    <w:rsid w:val="00DA660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C8A2CA2-BFE2-43C6-8D20-F8732B3BDA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Arial"/>
        <w:sz w:val="22"/>
        <w:szCs w:val="22"/>
        <w:lang w:val="en-US" w:eastAsia="zh-TW"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rFonts w:eastAsia="Arial"/>
      <w:color w:val="666666"/>
      <w:sz w:val="30"/>
      <w:szCs w:val="30"/>
    </w:rPr>
  </w:style>
  <w:style w:type="table" w:customStyle="1" w:styleId="a5">
    <w:basedOn w:val="TableNormal"/>
    <w:tblPr>
      <w:tblStyleRowBandSize w:val="1"/>
      <w:tblStyleColBandSize w:val="1"/>
      <w:tblCellMar>
        <w:top w:w="100" w:type="dxa"/>
        <w:left w:w="100" w:type="dxa"/>
        <w:bottom w:w="100" w:type="dxa"/>
        <w:right w:w="100" w:type="dxa"/>
      </w:tblCellMar>
    </w:tblPr>
  </w:style>
  <w:style w:type="paragraph" w:styleId="a6">
    <w:name w:val="header"/>
    <w:basedOn w:val="a"/>
    <w:link w:val="a7"/>
    <w:uiPriority w:val="99"/>
    <w:unhideWhenUsed/>
    <w:rsid w:val="00DA6603"/>
    <w:pPr>
      <w:tabs>
        <w:tab w:val="center" w:pos="4153"/>
        <w:tab w:val="right" w:pos="8306"/>
      </w:tabs>
      <w:snapToGrid w:val="0"/>
    </w:pPr>
    <w:rPr>
      <w:sz w:val="20"/>
      <w:szCs w:val="20"/>
    </w:rPr>
  </w:style>
  <w:style w:type="character" w:customStyle="1" w:styleId="a7">
    <w:name w:val="頁首 字元"/>
    <w:basedOn w:val="a0"/>
    <w:link w:val="a6"/>
    <w:uiPriority w:val="99"/>
    <w:rsid w:val="00DA6603"/>
    <w:rPr>
      <w:sz w:val="20"/>
      <w:szCs w:val="20"/>
    </w:rPr>
  </w:style>
  <w:style w:type="paragraph" w:styleId="a8">
    <w:name w:val="footer"/>
    <w:basedOn w:val="a"/>
    <w:link w:val="a9"/>
    <w:uiPriority w:val="99"/>
    <w:unhideWhenUsed/>
    <w:rsid w:val="00DA6603"/>
    <w:pPr>
      <w:tabs>
        <w:tab w:val="center" w:pos="4153"/>
        <w:tab w:val="right" w:pos="8306"/>
      </w:tabs>
      <w:snapToGrid w:val="0"/>
    </w:pPr>
    <w:rPr>
      <w:sz w:val="20"/>
      <w:szCs w:val="20"/>
    </w:rPr>
  </w:style>
  <w:style w:type="character" w:customStyle="1" w:styleId="a9">
    <w:name w:val="頁尾 字元"/>
    <w:basedOn w:val="a0"/>
    <w:link w:val="a8"/>
    <w:uiPriority w:val="99"/>
    <w:rsid w:val="00DA6603"/>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8.jpeg"/><Relationship Id="rId21" Type="http://schemas.openxmlformats.org/officeDocument/2006/relationships/image" Target="media/image11.jpeg"/><Relationship Id="rId34" Type="http://schemas.openxmlformats.org/officeDocument/2006/relationships/image" Target="media/image24.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degraeve.com/color-palette/index.php" TargetMode="External"/><Relationship Id="rId24" Type="http://schemas.openxmlformats.org/officeDocument/2006/relationships/image" Target="media/image14.jpeg"/><Relationship Id="rId32" Type="http://schemas.openxmlformats.org/officeDocument/2006/relationships/image" Target="media/image22.jpg"/><Relationship Id="rId37" Type="http://schemas.openxmlformats.org/officeDocument/2006/relationships/image" Target="media/image26.jpe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hyperlink" Target="https://www.behance.net/gallery/46721459/Fashion-Timeline17-th-century" TargetMode="External"/><Relationship Id="rId10" Type="http://schemas.openxmlformats.org/officeDocument/2006/relationships/hyperlink" Target="http://www.xuexuecolors.com/" TargetMode="External"/><Relationship Id="rId19" Type="http://schemas.openxmlformats.org/officeDocument/2006/relationships/image" Target="media/image9.jpeg"/><Relationship Id="rId31" Type="http://schemas.openxmlformats.org/officeDocument/2006/relationships/image" Target="media/image21.jpeg"/><Relationship Id="rId4" Type="http://schemas.openxmlformats.org/officeDocument/2006/relationships/webSettings" Target="webSettings.xml"/><Relationship Id="rId9" Type="http://schemas.openxmlformats.org/officeDocument/2006/relationships/hyperlink" Target="https://www.degraeve.com/color-palette/index.php"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8" Type="http://schemas.openxmlformats.org/officeDocument/2006/relationships/hyperlink" Target="http://www.xuexuecolors.com/" TargetMode="External"/><Relationship Id="rId3"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g"/><Relationship Id="rId38"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878</Words>
  <Characters>5008</Characters>
  <Application>Microsoft Office Word</Application>
  <DocSecurity>0</DocSecurity>
  <Lines>41</Lines>
  <Paragraphs>11</Paragraphs>
  <ScaleCrop>false</ScaleCrop>
  <Company/>
  <LinksUpToDate>false</LinksUpToDate>
  <CharactersWithSpaces>5875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楊欽智</cp:lastModifiedBy>
  <cp:revision>2</cp:revision>
  <dcterms:created xsi:type="dcterms:W3CDTF">2021-03-08T02:27:00Z</dcterms:created>
  <dcterms:modified xsi:type="dcterms:W3CDTF">2021-03-08T02:27:00Z</dcterms:modified>
</cp:coreProperties>
</file>